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006A9" w:rsidRDefault="00A006A9">
      <w:pPr>
        <w:jc w:val="left"/>
        <w:rPr>
          <w:rFonts w:asciiTheme="majorHAnsi" w:eastAsiaTheme="majorEastAsia" w:hAnsiTheme="majorHAnsi" w:cstheme="majorBidi"/>
          <w:caps/>
          <w:spacing w:val="-10"/>
          <w:kern w:val="28"/>
          <w:sz w:val="56"/>
          <w:szCs w:val="56"/>
        </w:rPr>
      </w:pPr>
      <w:r>
        <w:br w:type="page"/>
      </w:r>
    </w:p>
    <w:p w:rsidR="00CB3623" w:rsidRDefault="00FB1A4D" w:rsidP="00CB3623">
      <w:pPr>
        <w:pStyle w:val="Nzev"/>
      </w:pPr>
      <w:r w:rsidRPr="003C5416">
        <w:lastRenderedPageBreak/>
        <w:t>Průvodní zpráva</w:t>
      </w:r>
    </w:p>
    <w:p w:rsidR="00EA0420" w:rsidRDefault="00EA0420" w:rsidP="00EA0420"/>
    <w:p w:rsidR="00EA0420" w:rsidRPr="00EA0420" w:rsidRDefault="00EA0420" w:rsidP="00EA0420"/>
    <w:p w:rsidR="00A006A9" w:rsidRDefault="0085237D">
      <w:pPr>
        <w:pStyle w:val="Obsah1"/>
        <w:tabs>
          <w:tab w:val="left" w:pos="720"/>
          <w:tab w:val="right" w:leader="dot" w:pos="9062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  <w:lang w:eastAsia="cs-CZ"/>
        </w:rPr>
      </w:pPr>
      <w:r>
        <w:rPr>
          <w:rFonts w:asciiTheme="majorHAnsi" w:eastAsiaTheme="majorEastAsia" w:hAnsiTheme="majorHAnsi" w:cstheme="majorBidi"/>
          <w:sz w:val="32"/>
          <w:szCs w:val="32"/>
        </w:rPr>
        <w:fldChar w:fldCharType="begin"/>
      </w:r>
      <w:r>
        <w:rPr>
          <w:rFonts w:asciiTheme="majorHAnsi" w:eastAsiaTheme="majorEastAsia" w:hAnsiTheme="majorHAnsi" w:cstheme="majorBidi"/>
          <w:sz w:val="32"/>
          <w:szCs w:val="32"/>
        </w:rPr>
        <w:instrText xml:space="preserve"> TOC \o "1-4" \h \z \u </w:instrText>
      </w:r>
      <w:r>
        <w:rPr>
          <w:rFonts w:asciiTheme="majorHAnsi" w:eastAsiaTheme="majorEastAsia" w:hAnsiTheme="majorHAnsi" w:cstheme="majorBidi"/>
          <w:sz w:val="32"/>
          <w:szCs w:val="32"/>
        </w:rPr>
        <w:fldChar w:fldCharType="separate"/>
      </w:r>
      <w:hyperlink w:anchor="_Toc8830385" w:history="1">
        <w:r w:rsidR="00A006A9" w:rsidRPr="00953D79">
          <w:rPr>
            <w:rStyle w:val="Hypertextovodkaz"/>
            <w:noProof/>
          </w:rPr>
          <w:t>A.1.</w:t>
        </w:r>
        <w:r w:rsidR="00A006A9"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  <w:lang w:eastAsia="cs-CZ"/>
          </w:rPr>
          <w:tab/>
        </w:r>
        <w:r w:rsidR="00A006A9" w:rsidRPr="00953D79">
          <w:rPr>
            <w:rStyle w:val="Hypertextovodkaz"/>
            <w:noProof/>
          </w:rPr>
          <w:t>Identifikační údaje</w:t>
        </w:r>
        <w:r w:rsidR="00A006A9">
          <w:rPr>
            <w:noProof/>
            <w:webHidden/>
          </w:rPr>
          <w:tab/>
        </w:r>
        <w:r w:rsidR="00A006A9">
          <w:rPr>
            <w:noProof/>
            <w:webHidden/>
          </w:rPr>
          <w:fldChar w:fldCharType="begin"/>
        </w:r>
        <w:r w:rsidR="00A006A9">
          <w:rPr>
            <w:noProof/>
            <w:webHidden/>
          </w:rPr>
          <w:instrText xml:space="preserve"> PAGEREF _Toc8830385 \h </w:instrText>
        </w:r>
        <w:r w:rsidR="00A006A9">
          <w:rPr>
            <w:noProof/>
            <w:webHidden/>
          </w:rPr>
        </w:r>
        <w:r w:rsidR="00A006A9">
          <w:rPr>
            <w:noProof/>
            <w:webHidden/>
          </w:rPr>
          <w:fldChar w:fldCharType="separate"/>
        </w:r>
        <w:r w:rsidR="00B701E8">
          <w:rPr>
            <w:noProof/>
            <w:webHidden/>
          </w:rPr>
          <w:t>4</w:t>
        </w:r>
        <w:r w:rsidR="00A006A9">
          <w:rPr>
            <w:noProof/>
            <w:webHidden/>
          </w:rPr>
          <w:fldChar w:fldCharType="end"/>
        </w:r>
      </w:hyperlink>
    </w:p>
    <w:p w:rsidR="00A006A9" w:rsidRDefault="006246C9">
      <w:pPr>
        <w:pStyle w:val="Obsah2"/>
        <w:tabs>
          <w:tab w:val="left" w:pos="960"/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eastAsia="cs-CZ"/>
        </w:rPr>
      </w:pPr>
      <w:hyperlink w:anchor="_Toc8830386" w:history="1">
        <w:r w:rsidR="00A006A9" w:rsidRPr="00953D79">
          <w:rPr>
            <w:rStyle w:val="Hypertextovodkaz"/>
            <w:noProof/>
          </w:rPr>
          <w:t>A.1.1</w:t>
        </w:r>
        <w:r w:rsidR="00A006A9">
          <w:rPr>
            <w:rFonts w:eastAsiaTheme="minorEastAsia" w:cstheme="minorBidi"/>
            <w:smallCaps w:val="0"/>
            <w:noProof/>
            <w:sz w:val="22"/>
            <w:szCs w:val="22"/>
            <w:lang w:eastAsia="cs-CZ"/>
          </w:rPr>
          <w:tab/>
        </w:r>
        <w:r w:rsidR="00A006A9" w:rsidRPr="00953D79">
          <w:rPr>
            <w:rStyle w:val="Hypertextovodkaz"/>
            <w:noProof/>
          </w:rPr>
          <w:t>Údaje o stavbě</w:t>
        </w:r>
        <w:r w:rsidR="00A006A9">
          <w:rPr>
            <w:noProof/>
            <w:webHidden/>
          </w:rPr>
          <w:tab/>
        </w:r>
        <w:r w:rsidR="00A006A9">
          <w:rPr>
            <w:noProof/>
            <w:webHidden/>
          </w:rPr>
          <w:fldChar w:fldCharType="begin"/>
        </w:r>
        <w:r w:rsidR="00A006A9">
          <w:rPr>
            <w:noProof/>
            <w:webHidden/>
          </w:rPr>
          <w:instrText xml:space="preserve"> PAGEREF _Toc8830386 \h </w:instrText>
        </w:r>
        <w:r w:rsidR="00A006A9">
          <w:rPr>
            <w:noProof/>
            <w:webHidden/>
          </w:rPr>
        </w:r>
        <w:r w:rsidR="00A006A9">
          <w:rPr>
            <w:noProof/>
            <w:webHidden/>
          </w:rPr>
          <w:fldChar w:fldCharType="separate"/>
        </w:r>
        <w:r w:rsidR="00B701E8">
          <w:rPr>
            <w:noProof/>
            <w:webHidden/>
          </w:rPr>
          <w:t>4</w:t>
        </w:r>
        <w:r w:rsidR="00A006A9">
          <w:rPr>
            <w:noProof/>
            <w:webHidden/>
          </w:rPr>
          <w:fldChar w:fldCharType="end"/>
        </w:r>
      </w:hyperlink>
    </w:p>
    <w:p w:rsidR="00A006A9" w:rsidRDefault="006246C9">
      <w:pPr>
        <w:pStyle w:val="Obsah2"/>
        <w:tabs>
          <w:tab w:val="left" w:pos="960"/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eastAsia="cs-CZ"/>
        </w:rPr>
      </w:pPr>
      <w:hyperlink w:anchor="_Toc8830387" w:history="1">
        <w:r w:rsidR="00A006A9" w:rsidRPr="00953D79">
          <w:rPr>
            <w:rStyle w:val="Hypertextovodkaz"/>
            <w:noProof/>
          </w:rPr>
          <w:t>A.1.2</w:t>
        </w:r>
        <w:r w:rsidR="00A006A9">
          <w:rPr>
            <w:rFonts w:eastAsiaTheme="minorEastAsia" w:cstheme="minorBidi"/>
            <w:smallCaps w:val="0"/>
            <w:noProof/>
            <w:sz w:val="22"/>
            <w:szCs w:val="22"/>
            <w:lang w:eastAsia="cs-CZ"/>
          </w:rPr>
          <w:tab/>
        </w:r>
        <w:r w:rsidR="00A006A9" w:rsidRPr="00953D79">
          <w:rPr>
            <w:rStyle w:val="Hypertextovodkaz"/>
            <w:noProof/>
          </w:rPr>
          <w:t>Údaje o žadateli</w:t>
        </w:r>
        <w:r w:rsidR="00A006A9">
          <w:rPr>
            <w:noProof/>
            <w:webHidden/>
          </w:rPr>
          <w:tab/>
        </w:r>
        <w:r w:rsidR="00A006A9">
          <w:rPr>
            <w:noProof/>
            <w:webHidden/>
          </w:rPr>
          <w:fldChar w:fldCharType="begin"/>
        </w:r>
        <w:r w:rsidR="00A006A9">
          <w:rPr>
            <w:noProof/>
            <w:webHidden/>
          </w:rPr>
          <w:instrText xml:space="preserve"> PAGEREF _Toc8830387 \h </w:instrText>
        </w:r>
        <w:r w:rsidR="00A006A9">
          <w:rPr>
            <w:noProof/>
            <w:webHidden/>
          </w:rPr>
        </w:r>
        <w:r w:rsidR="00A006A9">
          <w:rPr>
            <w:noProof/>
            <w:webHidden/>
          </w:rPr>
          <w:fldChar w:fldCharType="separate"/>
        </w:r>
        <w:r w:rsidR="00B701E8">
          <w:rPr>
            <w:noProof/>
            <w:webHidden/>
          </w:rPr>
          <w:t>4</w:t>
        </w:r>
        <w:r w:rsidR="00A006A9">
          <w:rPr>
            <w:noProof/>
            <w:webHidden/>
          </w:rPr>
          <w:fldChar w:fldCharType="end"/>
        </w:r>
      </w:hyperlink>
    </w:p>
    <w:p w:rsidR="00A006A9" w:rsidRDefault="006246C9">
      <w:pPr>
        <w:pStyle w:val="Obsah2"/>
        <w:tabs>
          <w:tab w:val="left" w:pos="960"/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eastAsia="cs-CZ"/>
        </w:rPr>
      </w:pPr>
      <w:hyperlink w:anchor="_Toc8830388" w:history="1">
        <w:r w:rsidR="00A006A9" w:rsidRPr="00953D79">
          <w:rPr>
            <w:rStyle w:val="Hypertextovodkaz"/>
            <w:noProof/>
          </w:rPr>
          <w:t>A.1.3</w:t>
        </w:r>
        <w:r w:rsidR="00A006A9">
          <w:rPr>
            <w:rFonts w:eastAsiaTheme="minorEastAsia" w:cstheme="minorBidi"/>
            <w:smallCaps w:val="0"/>
            <w:noProof/>
            <w:sz w:val="22"/>
            <w:szCs w:val="22"/>
            <w:lang w:eastAsia="cs-CZ"/>
          </w:rPr>
          <w:tab/>
        </w:r>
        <w:r w:rsidR="00A006A9" w:rsidRPr="00953D79">
          <w:rPr>
            <w:rStyle w:val="Hypertextovodkaz"/>
            <w:noProof/>
          </w:rPr>
          <w:t>Údaje o zpracovateli dokumentace</w:t>
        </w:r>
        <w:r w:rsidR="00A006A9">
          <w:rPr>
            <w:noProof/>
            <w:webHidden/>
          </w:rPr>
          <w:tab/>
        </w:r>
        <w:r w:rsidR="00A006A9">
          <w:rPr>
            <w:noProof/>
            <w:webHidden/>
          </w:rPr>
          <w:fldChar w:fldCharType="begin"/>
        </w:r>
        <w:r w:rsidR="00A006A9">
          <w:rPr>
            <w:noProof/>
            <w:webHidden/>
          </w:rPr>
          <w:instrText xml:space="preserve"> PAGEREF _Toc8830388 \h </w:instrText>
        </w:r>
        <w:r w:rsidR="00A006A9">
          <w:rPr>
            <w:noProof/>
            <w:webHidden/>
          </w:rPr>
        </w:r>
        <w:r w:rsidR="00A006A9">
          <w:rPr>
            <w:noProof/>
            <w:webHidden/>
          </w:rPr>
          <w:fldChar w:fldCharType="separate"/>
        </w:r>
        <w:r w:rsidR="00B701E8">
          <w:rPr>
            <w:noProof/>
            <w:webHidden/>
          </w:rPr>
          <w:t>4</w:t>
        </w:r>
        <w:r w:rsidR="00A006A9">
          <w:rPr>
            <w:noProof/>
            <w:webHidden/>
          </w:rPr>
          <w:fldChar w:fldCharType="end"/>
        </w:r>
      </w:hyperlink>
    </w:p>
    <w:p w:rsidR="00A006A9" w:rsidRDefault="006246C9">
      <w:pPr>
        <w:pStyle w:val="Obsah1"/>
        <w:tabs>
          <w:tab w:val="left" w:pos="720"/>
          <w:tab w:val="right" w:leader="dot" w:pos="9062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  <w:lang w:eastAsia="cs-CZ"/>
        </w:rPr>
      </w:pPr>
      <w:hyperlink w:anchor="_Toc8830389" w:history="1">
        <w:r w:rsidR="00A006A9" w:rsidRPr="00953D79">
          <w:rPr>
            <w:rStyle w:val="Hypertextovodkaz"/>
            <w:noProof/>
          </w:rPr>
          <w:t>A.2.</w:t>
        </w:r>
        <w:r w:rsidR="00A006A9"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  <w:lang w:eastAsia="cs-CZ"/>
          </w:rPr>
          <w:tab/>
        </w:r>
        <w:r w:rsidR="00A006A9" w:rsidRPr="00953D79">
          <w:rPr>
            <w:rStyle w:val="Hypertextovodkaz"/>
            <w:noProof/>
          </w:rPr>
          <w:t>Seznam vstupních podkladů</w:t>
        </w:r>
        <w:r w:rsidR="00A006A9">
          <w:rPr>
            <w:noProof/>
            <w:webHidden/>
          </w:rPr>
          <w:tab/>
        </w:r>
        <w:r w:rsidR="00A006A9">
          <w:rPr>
            <w:noProof/>
            <w:webHidden/>
          </w:rPr>
          <w:fldChar w:fldCharType="begin"/>
        </w:r>
        <w:r w:rsidR="00A006A9">
          <w:rPr>
            <w:noProof/>
            <w:webHidden/>
          </w:rPr>
          <w:instrText xml:space="preserve"> PAGEREF _Toc8830389 \h </w:instrText>
        </w:r>
        <w:r w:rsidR="00A006A9">
          <w:rPr>
            <w:noProof/>
            <w:webHidden/>
          </w:rPr>
        </w:r>
        <w:r w:rsidR="00A006A9">
          <w:rPr>
            <w:noProof/>
            <w:webHidden/>
          </w:rPr>
          <w:fldChar w:fldCharType="separate"/>
        </w:r>
        <w:r w:rsidR="00B701E8">
          <w:rPr>
            <w:noProof/>
            <w:webHidden/>
          </w:rPr>
          <w:t>6</w:t>
        </w:r>
        <w:r w:rsidR="00A006A9">
          <w:rPr>
            <w:noProof/>
            <w:webHidden/>
          </w:rPr>
          <w:fldChar w:fldCharType="end"/>
        </w:r>
      </w:hyperlink>
    </w:p>
    <w:p w:rsidR="00A006A9" w:rsidRDefault="006246C9">
      <w:pPr>
        <w:pStyle w:val="Obsah1"/>
        <w:tabs>
          <w:tab w:val="left" w:pos="720"/>
          <w:tab w:val="right" w:leader="dot" w:pos="9062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  <w:lang w:eastAsia="cs-CZ"/>
        </w:rPr>
      </w:pPr>
      <w:hyperlink w:anchor="_Toc8830390" w:history="1">
        <w:r w:rsidR="00A006A9" w:rsidRPr="00953D79">
          <w:rPr>
            <w:rStyle w:val="Hypertextovodkaz"/>
            <w:noProof/>
          </w:rPr>
          <w:t>A.3.</w:t>
        </w:r>
        <w:r w:rsidR="00A006A9"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  <w:lang w:eastAsia="cs-CZ"/>
          </w:rPr>
          <w:tab/>
        </w:r>
        <w:r w:rsidR="00A006A9" w:rsidRPr="00953D79">
          <w:rPr>
            <w:rStyle w:val="Hypertextovodkaz"/>
            <w:noProof/>
          </w:rPr>
          <w:t>Údaje o území</w:t>
        </w:r>
        <w:r w:rsidR="00A006A9">
          <w:rPr>
            <w:noProof/>
            <w:webHidden/>
          </w:rPr>
          <w:tab/>
        </w:r>
        <w:r w:rsidR="00A006A9">
          <w:rPr>
            <w:noProof/>
            <w:webHidden/>
          </w:rPr>
          <w:fldChar w:fldCharType="begin"/>
        </w:r>
        <w:r w:rsidR="00A006A9">
          <w:rPr>
            <w:noProof/>
            <w:webHidden/>
          </w:rPr>
          <w:instrText xml:space="preserve"> PAGEREF _Toc8830390 \h </w:instrText>
        </w:r>
        <w:r w:rsidR="00A006A9">
          <w:rPr>
            <w:noProof/>
            <w:webHidden/>
          </w:rPr>
        </w:r>
        <w:r w:rsidR="00A006A9">
          <w:rPr>
            <w:noProof/>
            <w:webHidden/>
          </w:rPr>
          <w:fldChar w:fldCharType="separate"/>
        </w:r>
        <w:r w:rsidR="00B701E8">
          <w:rPr>
            <w:noProof/>
            <w:webHidden/>
          </w:rPr>
          <w:t>7</w:t>
        </w:r>
        <w:r w:rsidR="00A006A9">
          <w:rPr>
            <w:noProof/>
            <w:webHidden/>
          </w:rPr>
          <w:fldChar w:fldCharType="end"/>
        </w:r>
      </w:hyperlink>
    </w:p>
    <w:p w:rsidR="00A006A9" w:rsidRDefault="006246C9">
      <w:pPr>
        <w:pStyle w:val="Obsah1"/>
        <w:tabs>
          <w:tab w:val="left" w:pos="720"/>
          <w:tab w:val="right" w:leader="dot" w:pos="9062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  <w:lang w:eastAsia="cs-CZ"/>
        </w:rPr>
      </w:pPr>
      <w:hyperlink w:anchor="_Toc8830391" w:history="1">
        <w:r w:rsidR="00A006A9" w:rsidRPr="00953D79">
          <w:rPr>
            <w:rStyle w:val="Hypertextovodkaz"/>
            <w:noProof/>
          </w:rPr>
          <w:t>A.4.</w:t>
        </w:r>
        <w:r w:rsidR="00A006A9"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  <w:lang w:eastAsia="cs-CZ"/>
          </w:rPr>
          <w:tab/>
        </w:r>
        <w:r w:rsidR="00A006A9" w:rsidRPr="00953D79">
          <w:rPr>
            <w:rStyle w:val="Hypertextovodkaz"/>
            <w:noProof/>
          </w:rPr>
          <w:t>Údaje o stavbě</w:t>
        </w:r>
        <w:r w:rsidR="00A006A9">
          <w:rPr>
            <w:noProof/>
            <w:webHidden/>
          </w:rPr>
          <w:tab/>
        </w:r>
        <w:r w:rsidR="00A006A9">
          <w:rPr>
            <w:noProof/>
            <w:webHidden/>
          </w:rPr>
          <w:fldChar w:fldCharType="begin"/>
        </w:r>
        <w:r w:rsidR="00A006A9">
          <w:rPr>
            <w:noProof/>
            <w:webHidden/>
          </w:rPr>
          <w:instrText xml:space="preserve"> PAGEREF _Toc8830391 \h </w:instrText>
        </w:r>
        <w:r w:rsidR="00A006A9">
          <w:rPr>
            <w:noProof/>
            <w:webHidden/>
          </w:rPr>
        </w:r>
        <w:r w:rsidR="00A006A9">
          <w:rPr>
            <w:noProof/>
            <w:webHidden/>
          </w:rPr>
          <w:fldChar w:fldCharType="separate"/>
        </w:r>
        <w:r w:rsidR="00B701E8">
          <w:rPr>
            <w:noProof/>
            <w:webHidden/>
          </w:rPr>
          <w:t>22</w:t>
        </w:r>
        <w:r w:rsidR="00A006A9">
          <w:rPr>
            <w:noProof/>
            <w:webHidden/>
          </w:rPr>
          <w:fldChar w:fldCharType="end"/>
        </w:r>
      </w:hyperlink>
    </w:p>
    <w:p w:rsidR="00A006A9" w:rsidRDefault="006246C9">
      <w:pPr>
        <w:pStyle w:val="Obsah1"/>
        <w:tabs>
          <w:tab w:val="left" w:pos="720"/>
          <w:tab w:val="right" w:leader="dot" w:pos="9062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  <w:lang w:eastAsia="cs-CZ"/>
        </w:rPr>
      </w:pPr>
      <w:hyperlink w:anchor="_Toc8830392" w:history="1">
        <w:r w:rsidR="00A006A9" w:rsidRPr="00953D79">
          <w:rPr>
            <w:rStyle w:val="Hypertextovodkaz"/>
            <w:noProof/>
          </w:rPr>
          <w:t>A.5.</w:t>
        </w:r>
        <w:r w:rsidR="00A006A9"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  <w:lang w:eastAsia="cs-CZ"/>
          </w:rPr>
          <w:tab/>
        </w:r>
        <w:r w:rsidR="00A006A9" w:rsidRPr="00953D79">
          <w:rPr>
            <w:rStyle w:val="Hypertextovodkaz"/>
            <w:noProof/>
          </w:rPr>
          <w:t>Členění stavby na objekty a technická a technologická zařízení</w:t>
        </w:r>
        <w:r w:rsidR="00A006A9">
          <w:rPr>
            <w:noProof/>
            <w:webHidden/>
          </w:rPr>
          <w:tab/>
        </w:r>
        <w:r w:rsidR="00A006A9">
          <w:rPr>
            <w:noProof/>
            <w:webHidden/>
          </w:rPr>
          <w:fldChar w:fldCharType="begin"/>
        </w:r>
        <w:r w:rsidR="00A006A9">
          <w:rPr>
            <w:noProof/>
            <w:webHidden/>
          </w:rPr>
          <w:instrText xml:space="preserve"> PAGEREF _Toc8830392 \h </w:instrText>
        </w:r>
        <w:r w:rsidR="00A006A9">
          <w:rPr>
            <w:noProof/>
            <w:webHidden/>
          </w:rPr>
        </w:r>
        <w:r w:rsidR="00A006A9">
          <w:rPr>
            <w:noProof/>
            <w:webHidden/>
          </w:rPr>
          <w:fldChar w:fldCharType="separate"/>
        </w:r>
        <w:r w:rsidR="00B701E8">
          <w:rPr>
            <w:noProof/>
            <w:webHidden/>
          </w:rPr>
          <w:t>24</w:t>
        </w:r>
        <w:r w:rsidR="00A006A9">
          <w:rPr>
            <w:noProof/>
            <w:webHidden/>
          </w:rPr>
          <w:fldChar w:fldCharType="end"/>
        </w:r>
      </w:hyperlink>
    </w:p>
    <w:p w:rsidR="00CB3623" w:rsidRPr="003C5416" w:rsidRDefault="0085237D">
      <w:pPr>
        <w:jc w:val="left"/>
        <w:rPr>
          <w:rFonts w:asciiTheme="majorHAnsi" w:eastAsiaTheme="majorEastAsia" w:hAnsiTheme="majorHAnsi" w:cstheme="majorBidi"/>
          <w:sz w:val="32"/>
          <w:szCs w:val="32"/>
        </w:rPr>
      </w:pPr>
      <w:r>
        <w:rPr>
          <w:rFonts w:asciiTheme="majorHAnsi" w:eastAsiaTheme="majorEastAsia" w:hAnsiTheme="majorHAnsi" w:cstheme="majorBidi"/>
          <w:sz w:val="32"/>
          <w:szCs w:val="32"/>
        </w:rPr>
        <w:fldChar w:fldCharType="end"/>
      </w:r>
    </w:p>
    <w:p w:rsidR="00CB3623" w:rsidRPr="003C5416" w:rsidRDefault="00CB3623">
      <w:pPr>
        <w:jc w:val="left"/>
        <w:rPr>
          <w:rFonts w:asciiTheme="majorHAnsi" w:eastAsiaTheme="majorEastAsia" w:hAnsiTheme="majorHAnsi" w:cstheme="majorBidi"/>
          <w:sz w:val="32"/>
          <w:szCs w:val="32"/>
        </w:rPr>
      </w:pPr>
      <w:r w:rsidRPr="003C5416">
        <w:br w:type="page"/>
      </w:r>
    </w:p>
    <w:p w:rsidR="00840361" w:rsidRDefault="00840361">
      <w:pPr>
        <w:jc w:val="left"/>
        <w:rPr>
          <w:rFonts w:asciiTheme="majorHAnsi" w:eastAsiaTheme="majorEastAsia" w:hAnsiTheme="majorHAnsi" w:cstheme="majorBidi"/>
          <w:sz w:val="32"/>
          <w:szCs w:val="32"/>
        </w:rPr>
      </w:pPr>
      <w:bookmarkStart w:id="0" w:name="_Toc504413129"/>
      <w:r>
        <w:lastRenderedPageBreak/>
        <w:br w:type="page"/>
      </w:r>
    </w:p>
    <w:p w:rsidR="00FB1A4D" w:rsidRPr="003C5416" w:rsidRDefault="00FB1A4D" w:rsidP="00FB1A4D">
      <w:pPr>
        <w:pStyle w:val="Nadpis1"/>
        <w:rPr>
          <w:color w:val="auto"/>
        </w:rPr>
      </w:pPr>
      <w:bookmarkStart w:id="1" w:name="_Toc8830385"/>
      <w:r w:rsidRPr="003C5416">
        <w:rPr>
          <w:color w:val="auto"/>
        </w:rPr>
        <w:lastRenderedPageBreak/>
        <w:t>Identifikační údaje</w:t>
      </w:r>
      <w:bookmarkEnd w:id="0"/>
      <w:bookmarkEnd w:id="1"/>
    </w:p>
    <w:p w:rsidR="00FB1A4D" w:rsidRPr="003C5416" w:rsidRDefault="00FB1A4D" w:rsidP="00FB1A4D">
      <w:pPr>
        <w:pStyle w:val="Nadpis2"/>
        <w:rPr>
          <w:color w:val="auto"/>
        </w:rPr>
      </w:pPr>
      <w:bookmarkStart w:id="2" w:name="_Toc504413130"/>
      <w:bookmarkStart w:id="3" w:name="_Toc8830386"/>
      <w:r w:rsidRPr="003C5416">
        <w:rPr>
          <w:color w:val="auto"/>
        </w:rPr>
        <w:t>Údaje o stavbě</w:t>
      </w:r>
      <w:bookmarkEnd w:id="2"/>
      <w:bookmarkEnd w:id="3"/>
    </w:p>
    <w:p w:rsidR="00CA3714" w:rsidRPr="003C5416" w:rsidRDefault="00FB1A4D" w:rsidP="00CA3714">
      <w:pPr>
        <w:pStyle w:val="Odstavecseseznamem"/>
        <w:numPr>
          <w:ilvl w:val="0"/>
          <w:numId w:val="5"/>
        </w:numPr>
        <w:rPr>
          <w:b/>
        </w:rPr>
      </w:pPr>
      <w:r w:rsidRPr="003C5416">
        <w:rPr>
          <w:b/>
        </w:rPr>
        <w:t>Název stavby</w:t>
      </w:r>
      <w:r w:rsidRPr="003C5416">
        <w:rPr>
          <w:b/>
        </w:rPr>
        <w:tab/>
      </w:r>
    </w:p>
    <w:p w:rsidR="00976247" w:rsidRPr="003B53A5" w:rsidRDefault="002B590D" w:rsidP="00A3645E">
      <w:pPr>
        <w:ind w:firstLine="708"/>
        <w:rPr>
          <w:b/>
          <w:sz w:val="40"/>
        </w:rPr>
      </w:pPr>
      <w:r>
        <w:rPr>
          <w:b/>
          <w:sz w:val="40"/>
        </w:rPr>
        <w:t>Napojení území STAR na metro D</w:t>
      </w:r>
    </w:p>
    <w:p w:rsidR="00FB1A4D" w:rsidRPr="003C5416" w:rsidRDefault="00FB1A4D" w:rsidP="00FB1A4D">
      <w:pPr>
        <w:pStyle w:val="Odstavecseseznamem"/>
        <w:numPr>
          <w:ilvl w:val="0"/>
          <w:numId w:val="5"/>
        </w:numPr>
        <w:rPr>
          <w:b/>
        </w:rPr>
      </w:pPr>
      <w:r w:rsidRPr="003C5416">
        <w:rPr>
          <w:b/>
        </w:rPr>
        <w:t>Místo stavby</w:t>
      </w:r>
    </w:p>
    <w:p w:rsidR="00976247" w:rsidRPr="003C5416" w:rsidRDefault="00976247" w:rsidP="00CA3714">
      <w:pPr>
        <w:ind w:firstLine="708"/>
      </w:pPr>
      <w:r w:rsidRPr="003C5416">
        <w:t>Kraje</w:t>
      </w:r>
      <w:r w:rsidRPr="003C5416">
        <w:tab/>
      </w:r>
      <w:r w:rsidRPr="003C5416">
        <w:tab/>
      </w:r>
      <w:r w:rsidRPr="003C5416">
        <w:tab/>
        <w:t>Hlavní město Praha, Středočeský kraj</w:t>
      </w:r>
    </w:p>
    <w:p w:rsidR="00976247" w:rsidRPr="003C5416" w:rsidRDefault="00976247" w:rsidP="00CA3714">
      <w:pPr>
        <w:ind w:left="708"/>
      </w:pPr>
      <w:r w:rsidRPr="003C5416">
        <w:t>Okresy</w:t>
      </w:r>
      <w:r w:rsidRPr="003C5416">
        <w:tab/>
      </w:r>
      <w:r w:rsidRPr="003C5416">
        <w:tab/>
      </w:r>
      <w:r w:rsidRPr="003C5416">
        <w:tab/>
        <w:t xml:space="preserve">Hlavní město Praha, Praha – </w:t>
      </w:r>
      <w:r w:rsidR="00AA575E">
        <w:t>západ</w:t>
      </w:r>
    </w:p>
    <w:p w:rsidR="00976247" w:rsidRDefault="00976247" w:rsidP="004D4BDB">
      <w:pPr>
        <w:ind w:left="2835" w:hanging="2127"/>
      </w:pPr>
      <w:r w:rsidRPr="003C5416">
        <w:t>Katastrální území</w:t>
      </w:r>
      <w:r w:rsidRPr="003C5416">
        <w:tab/>
      </w:r>
      <w:r w:rsidR="002B590D">
        <w:t>Písnice, Dolní Břežany, Vestec u Prahy, Hodkovice u Zlatníků</w:t>
      </w:r>
    </w:p>
    <w:p w:rsidR="002B590D" w:rsidRPr="003C5416" w:rsidRDefault="002B590D" w:rsidP="004D4BDB">
      <w:pPr>
        <w:ind w:left="2835" w:hanging="2127"/>
      </w:pPr>
    </w:p>
    <w:p w:rsidR="00976247" w:rsidRPr="003C5416" w:rsidRDefault="00976247" w:rsidP="00976247">
      <w:pPr>
        <w:pStyle w:val="Odstavecseseznamem"/>
        <w:numPr>
          <w:ilvl w:val="0"/>
          <w:numId w:val="5"/>
        </w:numPr>
        <w:rPr>
          <w:b/>
        </w:rPr>
      </w:pPr>
      <w:r w:rsidRPr="003C5416">
        <w:rPr>
          <w:b/>
        </w:rPr>
        <w:t>předmět dokumentace</w:t>
      </w:r>
    </w:p>
    <w:p w:rsidR="00976247" w:rsidRPr="003C5416" w:rsidRDefault="00976247" w:rsidP="004D4BDB">
      <w:pPr>
        <w:ind w:firstLine="708"/>
      </w:pPr>
      <w:r w:rsidRPr="003C5416">
        <w:t xml:space="preserve">Předmětem dokumentace je dokumentace k územnímu řízení stavby </w:t>
      </w:r>
      <w:r w:rsidR="002B590D">
        <w:t>Napojení území STAR na metro D</w:t>
      </w:r>
      <w:r w:rsidR="0096781A" w:rsidRPr="003C5416">
        <w:t xml:space="preserve"> zpracovaná dle přílohy č. 1 k vyhlášce 499/2006, o dokumentaci staveb</w:t>
      </w:r>
      <w:r w:rsidR="00563940" w:rsidRPr="003C5416">
        <w:t>,</w:t>
      </w:r>
      <w:r w:rsidR="0096781A" w:rsidRPr="003C5416">
        <w:t xml:space="preserve"> vypracovaná v souladu se zákonem č. 183/2006 Sb., o územním plánování a stavebním</w:t>
      </w:r>
      <w:r w:rsidR="00563940" w:rsidRPr="003C5416">
        <w:t xml:space="preserve"> řádu, obecně závaznými právními a technickými předpisy, souvisejícími směrnicemi a dle podmínek a požadavků objednatele.</w:t>
      </w:r>
    </w:p>
    <w:p w:rsidR="00A3645E" w:rsidRPr="003C5416" w:rsidRDefault="00A3645E" w:rsidP="004D4BDB">
      <w:pPr>
        <w:ind w:firstLine="708"/>
      </w:pPr>
    </w:p>
    <w:p w:rsidR="00FB1A4D" w:rsidRPr="003C5416" w:rsidRDefault="00FB1A4D" w:rsidP="00FB1A4D">
      <w:pPr>
        <w:pStyle w:val="Nadpis2"/>
        <w:rPr>
          <w:color w:val="auto"/>
        </w:rPr>
      </w:pPr>
      <w:bookmarkStart w:id="4" w:name="_Toc504413131"/>
      <w:bookmarkStart w:id="5" w:name="_Toc8830387"/>
      <w:r w:rsidRPr="003C5416">
        <w:rPr>
          <w:color w:val="auto"/>
        </w:rPr>
        <w:t>Údaje o žadateli</w:t>
      </w:r>
      <w:bookmarkEnd w:id="4"/>
      <w:bookmarkEnd w:id="5"/>
    </w:p>
    <w:p w:rsidR="00CA3714" w:rsidRPr="003C5416" w:rsidRDefault="002B590D" w:rsidP="00CA3714">
      <w:pPr>
        <w:pStyle w:val="Bezmezer"/>
        <w:ind w:firstLine="708"/>
      </w:pPr>
      <w:r>
        <w:t xml:space="preserve">Krajská správa a údržba silnice Středočeského kraje, </w:t>
      </w:r>
      <w:proofErr w:type="spellStart"/>
      <w:r>
        <w:t>p.o</w:t>
      </w:r>
      <w:proofErr w:type="spellEnd"/>
      <w:r>
        <w:t>.</w:t>
      </w:r>
    </w:p>
    <w:p w:rsidR="00CA3714" w:rsidRDefault="002B590D" w:rsidP="00CA3714">
      <w:pPr>
        <w:pStyle w:val="Bezmezer"/>
        <w:ind w:firstLine="708"/>
      </w:pPr>
      <w:r>
        <w:t>Zborovská 11</w:t>
      </w:r>
    </w:p>
    <w:p w:rsidR="002B590D" w:rsidRDefault="002B590D" w:rsidP="00CA3714">
      <w:pPr>
        <w:pStyle w:val="Bezmezer"/>
        <w:ind w:firstLine="708"/>
      </w:pPr>
      <w:r>
        <w:t>150 21 Praha 5</w:t>
      </w:r>
    </w:p>
    <w:p w:rsidR="002B590D" w:rsidRPr="003C5416" w:rsidRDefault="002B590D" w:rsidP="00CA3714">
      <w:pPr>
        <w:pStyle w:val="Bezmezer"/>
        <w:ind w:firstLine="708"/>
      </w:pPr>
      <w:r>
        <w:t>IČO: 00066001</w:t>
      </w:r>
    </w:p>
    <w:p w:rsidR="00FB1A4D" w:rsidRPr="003C5416" w:rsidRDefault="00FB1A4D" w:rsidP="00A3645E">
      <w:pPr>
        <w:ind w:firstLine="708"/>
      </w:pPr>
    </w:p>
    <w:p w:rsidR="00FB1A4D" w:rsidRPr="003C5416" w:rsidRDefault="00FB1A4D" w:rsidP="00FB1A4D">
      <w:pPr>
        <w:pStyle w:val="Nadpis2"/>
        <w:rPr>
          <w:color w:val="auto"/>
        </w:rPr>
      </w:pPr>
      <w:bookmarkStart w:id="6" w:name="_Toc504413132"/>
      <w:bookmarkStart w:id="7" w:name="_Toc8830388"/>
      <w:r w:rsidRPr="003C5416">
        <w:rPr>
          <w:color w:val="auto"/>
        </w:rPr>
        <w:t>Údaje o zpracovateli dokumentace</w:t>
      </w:r>
      <w:bookmarkEnd w:id="6"/>
      <w:bookmarkEnd w:id="7"/>
    </w:p>
    <w:p w:rsidR="004D4BDB" w:rsidRPr="003C5416" w:rsidRDefault="004D4BDB" w:rsidP="004D4BDB">
      <w:pPr>
        <w:pStyle w:val="Odstavecseseznamem"/>
        <w:numPr>
          <w:ilvl w:val="0"/>
          <w:numId w:val="6"/>
        </w:numPr>
        <w:rPr>
          <w:b/>
        </w:rPr>
      </w:pPr>
      <w:r w:rsidRPr="003C5416">
        <w:rPr>
          <w:b/>
        </w:rPr>
        <w:t>Zpracovatel dokumentace</w:t>
      </w:r>
    </w:p>
    <w:p w:rsidR="00CA3714" w:rsidRPr="003C5416" w:rsidRDefault="00CA3714" w:rsidP="00CA3714">
      <w:pPr>
        <w:pStyle w:val="Bezmezer"/>
        <w:ind w:left="708" w:firstLine="708"/>
      </w:pPr>
      <w:r w:rsidRPr="003C5416">
        <w:t>Ateliér projektování inženýrských staveb s.r.o.</w:t>
      </w:r>
    </w:p>
    <w:p w:rsidR="00CA3714" w:rsidRPr="003C5416" w:rsidRDefault="002B590D" w:rsidP="00CA3714">
      <w:pPr>
        <w:pStyle w:val="Bezmezer"/>
        <w:ind w:left="708" w:firstLine="708"/>
      </w:pPr>
      <w:r>
        <w:t>O</w:t>
      </w:r>
      <w:r w:rsidR="00CA3714" w:rsidRPr="003C5416">
        <w:t xml:space="preserve">hradní </w:t>
      </w:r>
      <w:proofErr w:type="gramStart"/>
      <w:r w:rsidR="00CA3714" w:rsidRPr="003C5416">
        <w:t>24B</w:t>
      </w:r>
      <w:proofErr w:type="gramEnd"/>
    </w:p>
    <w:p w:rsidR="00CA3714" w:rsidRPr="003C5416" w:rsidRDefault="00CA3714" w:rsidP="00CA3714">
      <w:pPr>
        <w:pStyle w:val="Bezmezer"/>
        <w:ind w:left="708" w:firstLine="708"/>
      </w:pPr>
      <w:r w:rsidRPr="003C5416">
        <w:t>140 00 Praha 4</w:t>
      </w:r>
    </w:p>
    <w:p w:rsidR="00CA3714" w:rsidRPr="003C5416" w:rsidRDefault="00CA3714" w:rsidP="00CA3714">
      <w:pPr>
        <w:pStyle w:val="Bezmezer"/>
        <w:ind w:left="708" w:firstLine="708"/>
      </w:pPr>
      <w:r w:rsidRPr="003C5416">
        <w:t>IČ: 61853267</w:t>
      </w:r>
    </w:p>
    <w:p w:rsidR="004D4BDB" w:rsidRPr="003C5416" w:rsidRDefault="004D4BDB" w:rsidP="00CA3714">
      <w:pPr>
        <w:pStyle w:val="Bezmezer"/>
        <w:ind w:left="708" w:firstLine="708"/>
      </w:pPr>
    </w:p>
    <w:p w:rsidR="004D4BDB" w:rsidRPr="003C5416" w:rsidRDefault="00A3645E" w:rsidP="004D4BDB">
      <w:pPr>
        <w:pStyle w:val="Odstavecseseznamem"/>
        <w:numPr>
          <w:ilvl w:val="0"/>
          <w:numId w:val="6"/>
        </w:numPr>
        <w:rPr>
          <w:b/>
        </w:rPr>
      </w:pPr>
      <w:r w:rsidRPr="003C5416">
        <w:rPr>
          <w:b/>
        </w:rPr>
        <w:t>H</w:t>
      </w:r>
      <w:r w:rsidR="004D4BDB" w:rsidRPr="003C5416">
        <w:rPr>
          <w:b/>
        </w:rPr>
        <w:t>lavní inženýr projektu</w:t>
      </w:r>
      <w:r w:rsidRPr="003C5416">
        <w:rPr>
          <w:b/>
        </w:rPr>
        <w:t xml:space="preserve"> a vedoucí projektu</w:t>
      </w:r>
    </w:p>
    <w:p w:rsidR="002B590D" w:rsidRPr="003C5416" w:rsidRDefault="002B590D" w:rsidP="002B590D">
      <w:pPr>
        <w:pStyle w:val="Bezmezer"/>
        <w:ind w:left="720"/>
      </w:pPr>
      <w:r w:rsidRPr="003C5416">
        <w:t>Ing. Tomáš Podroužek</w:t>
      </w:r>
    </w:p>
    <w:p w:rsidR="002B590D" w:rsidRPr="003C5416" w:rsidRDefault="002B590D" w:rsidP="002B590D">
      <w:pPr>
        <w:pStyle w:val="Bezmezer"/>
        <w:ind w:left="720"/>
      </w:pPr>
      <w:r w:rsidRPr="003C5416">
        <w:t>Autorizace č. 13706, obor ID00 – dopravní stavby</w:t>
      </w:r>
    </w:p>
    <w:p w:rsidR="00A3645E" w:rsidRPr="003C5416" w:rsidRDefault="00A3645E" w:rsidP="00741AAE">
      <w:pPr>
        <w:pStyle w:val="Bezmezer"/>
        <w:ind w:left="708" w:firstLine="708"/>
      </w:pPr>
    </w:p>
    <w:p w:rsidR="002B590D" w:rsidRDefault="002B590D">
      <w:pPr>
        <w:jc w:val="left"/>
        <w:rPr>
          <w:b/>
        </w:rPr>
      </w:pPr>
      <w:r>
        <w:rPr>
          <w:b/>
        </w:rPr>
        <w:br w:type="page"/>
      </w:r>
    </w:p>
    <w:p w:rsidR="00741AAE" w:rsidRPr="003C5416" w:rsidRDefault="00741AAE" w:rsidP="00741AAE">
      <w:pPr>
        <w:pStyle w:val="Odstavecseseznamem"/>
        <w:numPr>
          <w:ilvl w:val="0"/>
          <w:numId w:val="6"/>
        </w:numPr>
        <w:rPr>
          <w:b/>
        </w:rPr>
      </w:pPr>
      <w:r w:rsidRPr="003C5416">
        <w:rPr>
          <w:b/>
        </w:rPr>
        <w:lastRenderedPageBreak/>
        <w:t>Projektanti jednotlivých částí dokumentace</w:t>
      </w:r>
    </w:p>
    <w:p w:rsidR="00741AAE" w:rsidRPr="003C5416" w:rsidRDefault="00741AAE" w:rsidP="00741AAE">
      <w:pPr>
        <w:pStyle w:val="Bezmezer"/>
        <w:ind w:firstLine="708"/>
        <w:rPr>
          <w:u w:val="single"/>
        </w:rPr>
      </w:pPr>
      <w:r w:rsidRPr="003C5416">
        <w:rPr>
          <w:u w:val="single"/>
        </w:rPr>
        <w:t>SO 100</w:t>
      </w:r>
      <w:r w:rsidRPr="003C5416">
        <w:rPr>
          <w:u w:val="single"/>
        </w:rPr>
        <w:tab/>
      </w:r>
    </w:p>
    <w:p w:rsidR="00741AAE" w:rsidRPr="003C5416" w:rsidRDefault="00741AAE" w:rsidP="00741AAE">
      <w:pPr>
        <w:pStyle w:val="Bezmezer"/>
        <w:ind w:left="708" w:firstLine="708"/>
      </w:pPr>
      <w:r w:rsidRPr="003C5416">
        <w:t>Ing. Tomáš Podroužek</w:t>
      </w:r>
    </w:p>
    <w:p w:rsidR="00741AAE" w:rsidRPr="003C5416" w:rsidRDefault="00741AAE" w:rsidP="00741AAE">
      <w:pPr>
        <w:pStyle w:val="Bezmezer"/>
        <w:ind w:firstLine="708"/>
      </w:pPr>
      <w:r w:rsidRPr="003C5416">
        <w:tab/>
        <w:t>Autorizace č. 13706, obor ID00 – dopravní stavby</w:t>
      </w:r>
    </w:p>
    <w:p w:rsidR="00A3645E" w:rsidRPr="003C5416" w:rsidRDefault="00A3645E" w:rsidP="00741AAE">
      <w:pPr>
        <w:pStyle w:val="Bezmezer"/>
        <w:ind w:firstLine="708"/>
      </w:pPr>
    </w:p>
    <w:p w:rsidR="00741AAE" w:rsidRPr="003C5416" w:rsidRDefault="00741AAE" w:rsidP="00741AAE">
      <w:pPr>
        <w:pStyle w:val="Bezmezer"/>
        <w:ind w:firstLine="708"/>
        <w:rPr>
          <w:u w:val="single"/>
        </w:rPr>
      </w:pPr>
      <w:r w:rsidRPr="003C5416">
        <w:rPr>
          <w:u w:val="single"/>
        </w:rPr>
        <w:t>SO 20</w:t>
      </w:r>
      <w:r w:rsidR="00A3645E" w:rsidRPr="003C5416">
        <w:rPr>
          <w:u w:val="single"/>
        </w:rPr>
        <w:t>0</w:t>
      </w:r>
    </w:p>
    <w:p w:rsidR="00741AAE" w:rsidRPr="003C5416" w:rsidRDefault="00741AAE" w:rsidP="00741AAE">
      <w:pPr>
        <w:pStyle w:val="Bezmezer"/>
        <w:ind w:firstLine="708"/>
      </w:pPr>
      <w:r w:rsidRPr="003C5416">
        <w:tab/>
        <w:t>Ing. Karel Stiebitz</w:t>
      </w:r>
    </w:p>
    <w:p w:rsidR="00741AAE" w:rsidRPr="003C5416" w:rsidRDefault="00741AAE" w:rsidP="00741AAE">
      <w:pPr>
        <w:pStyle w:val="Bezmezer"/>
        <w:ind w:firstLine="708"/>
      </w:pPr>
      <w:r w:rsidRPr="003C5416">
        <w:tab/>
        <w:t>Autorizace č. 8150, obor IM00 – mosty a inženýrské konstrukce</w:t>
      </w:r>
    </w:p>
    <w:p w:rsidR="00510B35" w:rsidRDefault="00510B35" w:rsidP="00510B35">
      <w:pPr>
        <w:pStyle w:val="Bezmezer"/>
      </w:pPr>
    </w:p>
    <w:p w:rsidR="00741AAE" w:rsidRPr="003C5416" w:rsidRDefault="00741AAE" w:rsidP="00510B35">
      <w:pPr>
        <w:pStyle w:val="Bezmezer"/>
        <w:ind w:firstLine="708"/>
        <w:rPr>
          <w:u w:val="single"/>
        </w:rPr>
      </w:pPr>
      <w:r w:rsidRPr="003C5416">
        <w:rPr>
          <w:u w:val="single"/>
        </w:rPr>
        <w:t>SO 300</w:t>
      </w:r>
    </w:p>
    <w:p w:rsidR="00741AAE" w:rsidRPr="003C5416" w:rsidRDefault="00741AAE" w:rsidP="002B590D">
      <w:pPr>
        <w:pStyle w:val="Bezmezer"/>
        <w:ind w:firstLine="708"/>
      </w:pPr>
      <w:r w:rsidRPr="003C5416">
        <w:tab/>
        <w:t>Ing. Zbyšek Sedláček</w:t>
      </w:r>
    </w:p>
    <w:p w:rsidR="00741AAE" w:rsidRPr="003C5416" w:rsidRDefault="00741AAE" w:rsidP="00741AAE">
      <w:pPr>
        <w:pStyle w:val="Bezmezer"/>
        <w:ind w:left="4820" w:hanging="3402"/>
      </w:pPr>
      <w:r w:rsidRPr="003C5416">
        <w:t>Autorizace č. 3293, obor IV00 – stavby vodního hospodářství a krajinného inženýrství</w:t>
      </w:r>
    </w:p>
    <w:p w:rsidR="00741AAE" w:rsidRPr="003C5416" w:rsidRDefault="00741AAE" w:rsidP="00741AAE">
      <w:pPr>
        <w:pStyle w:val="Bezmezer"/>
        <w:ind w:left="4820" w:hanging="3402"/>
      </w:pPr>
    </w:p>
    <w:p w:rsidR="00741AAE" w:rsidRPr="003C5416" w:rsidRDefault="00741AAE" w:rsidP="00741AAE">
      <w:pPr>
        <w:pStyle w:val="Bezmezer"/>
        <w:ind w:firstLine="708"/>
        <w:rPr>
          <w:u w:val="single"/>
        </w:rPr>
      </w:pPr>
      <w:r w:rsidRPr="003C5416">
        <w:rPr>
          <w:u w:val="single"/>
        </w:rPr>
        <w:t>SO 400</w:t>
      </w:r>
    </w:p>
    <w:p w:rsidR="008123D4" w:rsidRPr="003C5416" w:rsidRDefault="00741AAE" w:rsidP="002B590D">
      <w:pPr>
        <w:pStyle w:val="Bezmezer"/>
        <w:ind w:firstLine="708"/>
      </w:pPr>
      <w:r w:rsidRPr="003C5416">
        <w:tab/>
      </w:r>
      <w:r w:rsidR="008123D4" w:rsidRPr="003C5416">
        <w:t xml:space="preserve">Jan </w:t>
      </w:r>
      <w:proofErr w:type="spellStart"/>
      <w:r w:rsidR="008123D4" w:rsidRPr="003C5416">
        <w:t>Hasenöhrl</w:t>
      </w:r>
      <w:proofErr w:type="spellEnd"/>
    </w:p>
    <w:p w:rsidR="008123D4" w:rsidRPr="003C5416" w:rsidRDefault="008123D4" w:rsidP="008123D4">
      <w:pPr>
        <w:pStyle w:val="Bezmezer"/>
      </w:pPr>
    </w:p>
    <w:p w:rsidR="008123D4" w:rsidRPr="003C5416" w:rsidRDefault="008123D4" w:rsidP="008123D4">
      <w:pPr>
        <w:pStyle w:val="Bezmezer"/>
        <w:ind w:firstLine="708"/>
        <w:rPr>
          <w:u w:val="single"/>
        </w:rPr>
      </w:pPr>
      <w:r w:rsidRPr="003C5416">
        <w:rPr>
          <w:u w:val="single"/>
        </w:rPr>
        <w:t>SO 500</w:t>
      </w:r>
    </w:p>
    <w:p w:rsidR="008123D4" w:rsidRDefault="008123D4" w:rsidP="002B590D">
      <w:pPr>
        <w:pStyle w:val="Bezmezer"/>
        <w:ind w:firstLine="708"/>
      </w:pPr>
      <w:r w:rsidRPr="003C5416">
        <w:tab/>
      </w:r>
      <w:r w:rsidR="002B590D">
        <w:t xml:space="preserve">Ing. </w:t>
      </w:r>
      <w:r w:rsidR="00653504">
        <w:t>Jan</w:t>
      </w:r>
      <w:r w:rsidR="002B590D">
        <w:t xml:space="preserve"> Če</w:t>
      </w:r>
      <w:r w:rsidR="00653504">
        <w:t>sák</w:t>
      </w:r>
    </w:p>
    <w:p w:rsidR="00653504" w:rsidRPr="003C5416" w:rsidRDefault="00653504" w:rsidP="002B590D">
      <w:pPr>
        <w:pStyle w:val="Bezmezer"/>
        <w:ind w:firstLine="708"/>
      </w:pPr>
      <w:r>
        <w:tab/>
      </w:r>
      <w:r w:rsidRPr="003C5416">
        <w:t xml:space="preserve">Autorizace č. </w:t>
      </w:r>
      <w:r>
        <w:t>7928, obor IT00 – Technologická zařízení staveb</w:t>
      </w:r>
    </w:p>
    <w:p w:rsidR="008123D4" w:rsidRPr="003C5416" w:rsidRDefault="008123D4" w:rsidP="008123D4">
      <w:pPr>
        <w:pStyle w:val="Bezmezer"/>
        <w:ind w:left="4536" w:hanging="3118"/>
      </w:pPr>
    </w:p>
    <w:p w:rsidR="00145494" w:rsidRDefault="00145494" w:rsidP="00145494">
      <w:pPr>
        <w:pStyle w:val="Bezmezer"/>
        <w:ind w:left="1418" w:hanging="2"/>
      </w:pPr>
      <w:r>
        <w:t>Ing. Jan Pořízek</w:t>
      </w:r>
    </w:p>
    <w:p w:rsidR="00145494" w:rsidRDefault="00145494" w:rsidP="00145494">
      <w:pPr>
        <w:pStyle w:val="Bezmezer"/>
        <w:ind w:left="1418" w:hanging="2"/>
      </w:pPr>
      <w:r>
        <w:t>Autorizace č. 0011957, obor IE01 – technika prostředí staveb, technická zařízení</w:t>
      </w:r>
    </w:p>
    <w:p w:rsidR="00145494" w:rsidRDefault="00145494" w:rsidP="00145494">
      <w:pPr>
        <w:pStyle w:val="Bezmezer"/>
        <w:ind w:left="1418" w:hanging="2"/>
      </w:pPr>
    </w:p>
    <w:p w:rsidR="008123D4" w:rsidRPr="003C5416" w:rsidRDefault="008123D4" w:rsidP="008123D4">
      <w:pPr>
        <w:pStyle w:val="Bezmezer"/>
        <w:ind w:firstLine="708"/>
        <w:rPr>
          <w:u w:val="single"/>
        </w:rPr>
      </w:pPr>
      <w:r w:rsidRPr="003C5416">
        <w:rPr>
          <w:u w:val="single"/>
        </w:rPr>
        <w:t>SO 800</w:t>
      </w:r>
    </w:p>
    <w:p w:rsidR="008123D4" w:rsidRPr="003C5416" w:rsidRDefault="008123D4" w:rsidP="008123D4">
      <w:pPr>
        <w:pStyle w:val="Bezmezer"/>
        <w:ind w:firstLine="708"/>
      </w:pPr>
      <w:r w:rsidRPr="003C5416">
        <w:tab/>
        <w:t xml:space="preserve">Ing. Ladislav </w:t>
      </w:r>
      <w:proofErr w:type="spellStart"/>
      <w:r w:rsidRPr="003C5416">
        <w:t>Szénási</w:t>
      </w:r>
      <w:proofErr w:type="spellEnd"/>
    </w:p>
    <w:p w:rsidR="007A3843" w:rsidRPr="003C5416" w:rsidRDefault="007A3843" w:rsidP="008123D4">
      <w:pPr>
        <w:pStyle w:val="Bezmezer"/>
        <w:ind w:firstLine="708"/>
      </w:pPr>
    </w:p>
    <w:p w:rsidR="007A3843" w:rsidRPr="003C5416" w:rsidRDefault="007A3843" w:rsidP="008123D4">
      <w:pPr>
        <w:pStyle w:val="Bezmezer"/>
        <w:ind w:firstLine="708"/>
        <w:rPr>
          <w:u w:val="single"/>
        </w:rPr>
      </w:pPr>
      <w:r w:rsidRPr="003C5416">
        <w:rPr>
          <w:u w:val="single"/>
        </w:rPr>
        <w:t>Dokladová část</w:t>
      </w:r>
    </w:p>
    <w:p w:rsidR="007A3843" w:rsidRPr="003C5416" w:rsidRDefault="007A3843" w:rsidP="007A3843">
      <w:pPr>
        <w:pStyle w:val="Bezmezer"/>
        <w:ind w:left="708" w:firstLine="708"/>
      </w:pPr>
      <w:r w:rsidRPr="003C5416">
        <w:t>Veronika Pokorná</w:t>
      </w:r>
    </w:p>
    <w:p w:rsidR="008123D4" w:rsidRPr="003C5416" w:rsidRDefault="008123D4" w:rsidP="008123D4">
      <w:pPr>
        <w:pStyle w:val="Bezmezer"/>
        <w:ind w:firstLine="708"/>
      </w:pPr>
    </w:p>
    <w:p w:rsidR="008123D4" w:rsidRPr="003C5416" w:rsidRDefault="008123D4" w:rsidP="008123D4">
      <w:pPr>
        <w:pStyle w:val="Bezmezer"/>
        <w:ind w:firstLine="708"/>
        <w:rPr>
          <w:u w:val="single"/>
        </w:rPr>
      </w:pPr>
      <w:r w:rsidRPr="003C5416">
        <w:rPr>
          <w:u w:val="single"/>
        </w:rPr>
        <w:t>Záborový elaborát</w:t>
      </w:r>
    </w:p>
    <w:p w:rsidR="00653504" w:rsidRPr="003C5416" w:rsidRDefault="008123D4" w:rsidP="00653504">
      <w:pPr>
        <w:pStyle w:val="Bezmezer"/>
        <w:ind w:left="720"/>
      </w:pPr>
      <w:r w:rsidRPr="003C5416">
        <w:tab/>
      </w:r>
      <w:r w:rsidR="00653504" w:rsidRPr="003C5416">
        <w:t>Ing. Tomáš Podroužek</w:t>
      </w:r>
    </w:p>
    <w:p w:rsidR="00A3645E" w:rsidRPr="003C5416" w:rsidRDefault="00A3645E" w:rsidP="00653504">
      <w:pPr>
        <w:pStyle w:val="Bezmezer"/>
        <w:ind w:firstLine="708"/>
      </w:pPr>
    </w:p>
    <w:p w:rsidR="00A3645E" w:rsidRPr="003C5416" w:rsidRDefault="00A3645E" w:rsidP="00A3645E">
      <w:pPr>
        <w:pStyle w:val="Bezmezer"/>
        <w:ind w:firstLine="708"/>
        <w:rPr>
          <w:u w:val="single"/>
        </w:rPr>
      </w:pPr>
      <w:r w:rsidRPr="003C5416">
        <w:rPr>
          <w:u w:val="single"/>
        </w:rPr>
        <w:t>Bilance zemin a ornice</w:t>
      </w:r>
    </w:p>
    <w:p w:rsidR="00A3645E" w:rsidRPr="003C5416" w:rsidRDefault="00A3645E" w:rsidP="007A3843">
      <w:pPr>
        <w:pStyle w:val="Bezmezer"/>
        <w:ind w:left="708" w:firstLine="708"/>
      </w:pPr>
      <w:r w:rsidRPr="003C5416">
        <w:t>Ing</w:t>
      </w:r>
      <w:r w:rsidR="007A3843" w:rsidRPr="003C5416">
        <w:t>.</w:t>
      </w:r>
      <w:r w:rsidRPr="003C5416">
        <w:t xml:space="preserve"> Tomáš </w:t>
      </w:r>
      <w:r w:rsidR="007A3843" w:rsidRPr="003C5416">
        <w:t>P</w:t>
      </w:r>
      <w:r w:rsidRPr="003C5416">
        <w:t>odroužek</w:t>
      </w:r>
    </w:p>
    <w:p w:rsidR="00A3645E" w:rsidRPr="003C5416" w:rsidRDefault="00A3645E" w:rsidP="007A3843">
      <w:pPr>
        <w:pStyle w:val="Bezmezer"/>
        <w:ind w:firstLine="708"/>
      </w:pPr>
    </w:p>
    <w:p w:rsidR="0096781A" w:rsidRPr="003C5416" w:rsidRDefault="0096781A" w:rsidP="008123D4">
      <w:pPr>
        <w:pStyle w:val="Bezmezer"/>
        <w:ind w:firstLine="708"/>
        <w:rPr>
          <w:u w:val="single"/>
        </w:rPr>
      </w:pPr>
      <w:r w:rsidRPr="003C5416">
        <w:rPr>
          <w:u w:val="single"/>
        </w:rPr>
        <w:t>Podklady pro vynětí ze ZPF</w:t>
      </w:r>
    </w:p>
    <w:p w:rsidR="0096781A" w:rsidRPr="003C5416" w:rsidRDefault="0096781A" w:rsidP="008123D4">
      <w:pPr>
        <w:pStyle w:val="Bezmezer"/>
        <w:ind w:firstLine="708"/>
      </w:pPr>
      <w:r w:rsidRPr="003C5416">
        <w:tab/>
        <w:t>Ing. Marie Čedíková</w:t>
      </w:r>
    </w:p>
    <w:p w:rsidR="007A3843" w:rsidRPr="003C5416" w:rsidRDefault="007A3843" w:rsidP="008123D4">
      <w:pPr>
        <w:pStyle w:val="Bezmezer"/>
        <w:ind w:firstLine="708"/>
      </w:pPr>
    </w:p>
    <w:p w:rsidR="007A3843" w:rsidRPr="003C5416" w:rsidRDefault="007A3843" w:rsidP="007A3843">
      <w:pPr>
        <w:pStyle w:val="Bezmezer"/>
        <w:ind w:firstLine="708"/>
        <w:rPr>
          <w:u w:val="single"/>
        </w:rPr>
      </w:pPr>
      <w:r w:rsidRPr="003C5416">
        <w:rPr>
          <w:u w:val="single"/>
        </w:rPr>
        <w:t>Odhad stavebních nákladů</w:t>
      </w:r>
    </w:p>
    <w:p w:rsidR="00653504" w:rsidRPr="003C5416" w:rsidRDefault="00653504" w:rsidP="00653504">
      <w:pPr>
        <w:pStyle w:val="Bezmezer"/>
        <w:ind w:left="708" w:firstLine="708"/>
      </w:pPr>
      <w:r w:rsidRPr="003C5416">
        <w:t>Ing. Tomáš Podroužek</w:t>
      </w:r>
    </w:p>
    <w:p w:rsidR="007A3843" w:rsidRPr="003C5416" w:rsidRDefault="007A3843" w:rsidP="007A3843">
      <w:pPr>
        <w:pStyle w:val="Bezmezer"/>
        <w:ind w:left="4536" w:hanging="3118"/>
        <w:rPr>
          <w:highlight w:val="yellow"/>
        </w:rPr>
      </w:pPr>
    </w:p>
    <w:p w:rsidR="007A3843" w:rsidRPr="003C5416" w:rsidRDefault="007A3843" w:rsidP="007A3843">
      <w:pPr>
        <w:pStyle w:val="Bezmezer"/>
        <w:ind w:firstLine="708"/>
        <w:rPr>
          <w:u w:val="single"/>
        </w:rPr>
      </w:pPr>
      <w:r w:rsidRPr="003C5416">
        <w:rPr>
          <w:u w:val="single"/>
        </w:rPr>
        <w:t>Projekt odpadového hospodářství</w:t>
      </w:r>
    </w:p>
    <w:p w:rsidR="009359F4" w:rsidRPr="003C5416" w:rsidRDefault="009359F4" w:rsidP="009359F4">
      <w:pPr>
        <w:pStyle w:val="Bezmezer"/>
        <w:ind w:left="708" w:firstLine="708"/>
      </w:pPr>
      <w:r w:rsidRPr="003C5416">
        <w:t>Ing. Tomáš Podroužek</w:t>
      </w:r>
    </w:p>
    <w:p w:rsidR="00FB1A4D" w:rsidRPr="003C5416" w:rsidRDefault="00FB1A4D" w:rsidP="00D8264C">
      <w:pPr>
        <w:pStyle w:val="Nadpis1"/>
        <w:rPr>
          <w:color w:val="auto"/>
        </w:rPr>
      </w:pPr>
      <w:bookmarkStart w:id="8" w:name="_Toc504413133"/>
      <w:bookmarkStart w:id="9" w:name="_Toc8830389"/>
      <w:r w:rsidRPr="003C5416">
        <w:rPr>
          <w:color w:val="auto"/>
        </w:rPr>
        <w:lastRenderedPageBreak/>
        <w:t>Seznam vstupních podkladů</w:t>
      </w:r>
      <w:bookmarkEnd w:id="8"/>
      <w:bookmarkEnd w:id="9"/>
    </w:p>
    <w:p w:rsidR="002C531A" w:rsidRPr="00A13B67" w:rsidRDefault="002C531A" w:rsidP="002C531A">
      <w:pPr>
        <w:ind w:firstLine="567"/>
        <w:rPr>
          <w:bCs/>
          <w:color w:val="000000"/>
        </w:rPr>
      </w:pPr>
      <w:r w:rsidRPr="00A13B67">
        <w:rPr>
          <w:bCs/>
          <w:color w:val="000000"/>
        </w:rPr>
        <w:t>Výchozími podklady pro návrh vedení komunikací byly předcházející studie „METROBUS“ a „Dopravní infrastruktura napojení území STAR na metro D“</w:t>
      </w:r>
      <w:r>
        <w:rPr>
          <w:bCs/>
          <w:color w:val="000000"/>
        </w:rPr>
        <w:t>, na které navazovala studie „Napojení území STAR na metro D“ a dokumentace EIA pro posouzení vlivu na životní prostředí</w:t>
      </w:r>
    </w:p>
    <w:p w:rsidR="002C531A" w:rsidRPr="00A13B67" w:rsidRDefault="002C531A" w:rsidP="002C531A">
      <w:pPr>
        <w:ind w:firstLine="567"/>
        <w:rPr>
          <w:bCs/>
          <w:color w:val="000000"/>
        </w:rPr>
      </w:pPr>
    </w:p>
    <w:p w:rsidR="002C531A" w:rsidRDefault="002C531A" w:rsidP="002C531A">
      <w:pPr>
        <w:ind w:firstLine="567"/>
        <w:rPr>
          <w:bCs/>
          <w:color w:val="000000"/>
        </w:rPr>
      </w:pPr>
      <w:r>
        <w:rPr>
          <w:bCs/>
          <w:color w:val="000000"/>
        </w:rPr>
        <w:t>Dále pro zpracování dokumentace byly získány tyto podklady:</w:t>
      </w:r>
    </w:p>
    <w:p w:rsidR="002C531A" w:rsidRDefault="002C531A" w:rsidP="002C531A">
      <w:pPr>
        <w:pStyle w:val="Odstavecseseznamem"/>
        <w:numPr>
          <w:ilvl w:val="0"/>
          <w:numId w:val="30"/>
        </w:numPr>
        <w:rPr>
          <w:bCs/>
          <w:color w:val="000000"/>
        </w:rPr>
      </w:pPr>
      <w:r>
        <w:rPr>
          <w:bCs/>
          <w:color w:val="000000"/>
        </w:rPr>
        <w:t>geodetické zaměření stavby</w:t>
      </w:r>
    </w:p>
    <w:p w:rsidR="002C531A" w:rsidRDefault="00F34B71" w:rsidP="002C531A">
      <w:pPr>
        <w:pStyle w:val="Odstavecseseznamem"/>
        <w:numPr>
          <w:ilvl w:val="0"/>
          <w:numId w:val="30"/>
        </w:numPr>
        <w:rPr>
          <w:bCs/>
          <w:color w:val="000000"/>
        </w:rPr>
      </w:pPr>
      <w:r>
        <w:rPr>
          <w:bCs/>
          <w:color w:val="000000"/>
        </w:rPr>
        <w:t>katastrální mapa</w:t>
      </w:r>
    </w:p>
    <w:p w:rsidR="00F34B71" w:rsidRDefault="00F34B71" w:rsidP="002C531A">
      <w:pPr>
        <w:pStyle w:val="Odstavecseseznamem"/>
        <w:numPr>
          <w:ilvl w:val="0"/>
          <w:numId w:val="30"/>
        </w:numPr>
        <w:rPr>
          <w:bCs/>
          <w:color w:val="000000"/>
        </w:rPr>
      </w:pPr>
      <w:proofErr w:type="spellStart"/>
      <w:r>
        <w:rPr>
          <w:bCs/>
          <w:color w:val="000000"/>
        </w:rPr>
        <w:t>ortofotomapa</w:t>
      </w:r>
      <w:proofErr w:type="spellEnd"/>
    </w:p>
    <w:p w:rsidR="00F34B71" w:rsidRDefault="00F34B71" w:rsidP="002C531A">
      <w:pPr>
        <w:pStyle w:val="Odstavecseseznamem"/>
        <w:numPr>
          <w:ilvl w:val="0"/>
          <w:numId w:val="30"/>
        </w:numPr>
        <w:rPr>
          <w:bCs/>
          <w:color w:val="000000"/>
        </w:rPr>
      </w:pPr>
      <w:r>
        <w:rPr>
          <w:bCs/>
          <w:color w:val="000000"/>
        </w:rPr>
        <w:t>vyjádření správců technické infrastruktury a jejich zákresy</w:t>
      </w:r>
    </w:p>
    <w:p w:rsidR="00F34B71" w:rsidRDefault="00F34B71" w:rsidP="002C531A">
      <w:pPr>
        <w:pStyle w:val="Odstavecseseznamem"/>
        <w:numPr>
          <w:ilvl w:val="0"/>
          <w:numId w:val="30"/>
        </w:numPr>
        <w:rPr>
          <w:bCs/>
          <w:color w:val="000000"/>
        </w:rPr>
      </w:pPr>
      <w:r>
        <w:rPr>
          <w:bCs/>
          <w:color w:val="000000"/>
        </w:rPr>
        <w:t>osobní konzultace u starostů dotčených obcí</w:t>
      </w:r>
    </w:p>
    <w:p w:rsidR="00F34B71" w:rsidRDefault="00F34B71" w:rsidP="002C531A">
      <w:pPr>
        <w:pStyle w:val="Odstavecseseznamem"/>
        <w:numPr>
          <w:ilvl w:val="0"/>
          <w:numId w:val="30"/>
        </w:numPr>
        <w:rPr>
          <w:bCs/>
          <w:color w:val="000000"/>
        </w:rPr>
      </w:pPr>
      <w:r>
        <w:rPr>
          <w:bCs/>
          <w:color w:val="000000"/>
        </w:rPr>
        <w:t>podklady od plánovaných staveb</w:t>
      </w:r>
    </w:p>
    <w:p w:rsidR="00F34B71" w:rsidRDefault="00F34B71" w:rsidP="002C531A">
      <w:pPr>
        <w:pStyle w:val="Odstavecseseznamem"/>
        <w:numPr>
          <w:ilvl w:val="0"/>
          <w:numId w:val="30"/>
        </w:numPr>
        <w:rPr>
          <w:bCs/>
          <w:color w:val="000000"/>
        </w:rPr>
      </w:pPr>
      <w:r>
        <w:rPr>
          <w:bCs/>
          <w:color w:val="000000"/>
        </w:rPr>
        <w:t>inženýrsko-geologický průzkum</w:t>
      </w:r>
    </w:p>
    <w:p w:rsidR="00F34B71" w:rsidRPr="002C531A" w:rsidRDefault="00F34B71" w:rsidP="00F34B71">
      <w:pPr>
        <w:pStyle w:val="Odstavecseseznamem"/>
        <w:ind w:left="1287"/>
        <w:rPr>
          <w:bCs/>
          <w:color w:val="000000"/>
        </w:rPr>
      </w:pPr>
    </w:p>
    <w:p w:rsidR="00727235" w:rsidRPr="003C5416" w:rsidRDefault="00727235" w:rsidP="00727235"/>
    <w:p w:rsidR="00111B59" w:rsidRDefault="00111B59">
      <w:pPr>
        <w:jc w:val="left"/>
        <w:rPr>
          <w:rFonts w:asciiTheme="majorHAnsi" w:eastAsiaTheme="majorEastAsia" w:hAnsiTheme="majorHAnsi" w:cstheme="majorBidi"/>
          <w:sz w:val="32"/>
          <w:szCs w:val="32"/>
        </w:rPr>
      </w:pPr>
      <w:r>
        <w:br w:type="page"/>
      </w:r>
    </w:p>
    <w:p w:rsidR="00FB1A4D" w:rsidRPr="003C5416" w:rsidRDefault="00FB1A4D" w:rsidP="00FB1A4D">
      <w:pPr>
        <w:pStyle w:val="Nadpis1"/>
        <w:rPr>
          <w:color w:val="auto"/>
        </w:rPr>
      </w:pPr>
      <w:bookmarkStart w:id="10" w:name="_Toc504413134"/>
      <w:bookmarkStart w:id="11" w:name="_Toc8830390"/>
      <w:r w:rsidRPr="003C5416">
        <w:rPr>
          <w:color w:val="auto"/>
        </w:rPr>
        <w:lastRenderedPageBreak/>
        <w:t>Údaje o území</w:t>
      </w:r>
      <w:bookmarkEnd w:id="10"/>
      <w:bookmarkEnd w:id="11"/>
    </w:p>
    <w:p w:rsidR="0096781A" w:rsidRPr="003C5416" w:rsidRDefault="0096781A" w:rsidP="0096781A">
      <w:pPr>
        <w:pStyle w:val="Odstavecseseznamem"/>
        <w:numPr>
          <w:ilvl w:val="0"/>
          <w:numId w:val="7"/>
        </w:numPr>
        <w:rPr>
          <w:b/>
        </w:rPr>
      </w:pPr>
      <w:r w:rsidRPr="003C5416">
        <w:rPr>
          <w:b/>
        </w:rPr>
        <w:t>Rozsah řešeného území</w:t>
      </w:r>
    </w:p>
    <w:p w:rsidR="00F34B71" w:rsidRDefault="00F34B71" w:rsidP="00F34B71">
      <w:pPr>
        <w:ind w:firstLine="567"/>
        <w:rPr>
          <w:bCs/>
          <w:color w:val="000000"/>
        </w:rPr>
      </w:pPr>
      <w:r w:rsidRPr="00F34B71">
        <w:rPr>
          <w:bCs/>
          <w:color w:val="000000"/>
        </w:rPr>
        <w:t xml:space="preserve">V okolí Dolních Břežan, v území pojmenovaném STAR (Science &amp; technology </w:t>
      </w:r>
      <w:proofErr w:type="spellStart"/>
      <w:r w:rsidRPr="00F34B71">
        <w:rPr>
          <w:bCs/>
          <w:color w:val="000000"/>
        </w:rPr>
        <w:t>advanced</w:t>
      </w:r>
      <w:proofErr w:type="spellEnd"/>
      <w:r w:rsidRPr="00F34B71">
        <w:rPr>
          <w:bCs/>
          <w:color w:val="000000"/>
        </w:rPr>
        <w:t xml:space="preserve"> region), dochází ke koncentraci výzkumné a inovační infrastruktury, která začíná přitahovat pozornost technologických firem. Je to atraktivní území s výbornými předpoklady vytvořit zde centrum znalostní ekonomiky evropského významu, zaměřené na obory související s vědeckými infrastrukturami, které se zde nacházejí. Jedná se o laserové technologie, optiku a materiály, což souvisí s laserovými ústavy ELI a </w:t>
      </w:r>
      <w:proofErr w:type="spellStart"/>
      <w:r w:rsidRPr="00F34B71">
        <w:rPr>
          <w:bCs/>
          <w:color w:val="000000"/>
        </w:rPr>
        <w:t>HiLase</w:t>
      </w:r>
      <w:proofErr w:type="spellEnd"/>
      <w:r w:rsidRPr="00F34B71">
        <w:rPr>
          <w:bCs/>
          <w:color w:val="000000"/>
        </w:rPr>
        <w:t>, a o biomedicínu a biotechnologie, což souvisí s výzkumným centrem BIOCEV.</w:t>
      </w:r>
    </w:p>
    <w:p w:rsidR="00F34B71" w:rsidRDefault="00F34B71" w:rsidP="00F34B71">
      <w:pPr>
        <w:ind w:firstLine="567"/>
        <w:rPr>
          <w:bCs/>
          <w:color w:val="000000"/>
        </w:rPr>
      </w:pPr>
    </w:p>
    <w:p w:rsidR="00F34B71" w:rsidRDefault="00F34B71" w:rsidP="00F34B71">
      <w:pPr>
        <w:keepNext/>
        <w:ind w:firstLine="567"/>
        <w:jc w:val="center"/>
      </w:pPr>
      <w:r w:rsidRPr="00DA3DFE">
        <w:rPr>
          <w:noProof/>
        </w:rPr>
        <w:drawing>
          <wp:inline distT="0" distB="0" distL="0" distR="0">
            <wp:extent cx="4533900" cy="438150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1" t="19009" r="73666" b="3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B71" w:rsidRDefault="00F34B71" w:rsidP="00F34B71">
      <w:pPr>
        <w:pStyle w:val="Titulek"/>
        <w:jc w:val="center"/>
      </w:pPr>
      <w:r>
        <w:t xml:space="preserve">Obrázek </w:t>
      </w:r>
      <w:r w:rsidR="002315C4">
        <w:rPr>
          <w:noProof/>
        </w:rPr>
        <w:fldChar w:fldCharType="begin"/>
      </w:r>
      <w:r w:rsidR="002315C4">
        <w:rPr>
          <w:noProof/>
        </w:rPr>
        <w:instrText xml:space="preserve"> SEQ Obrázek \* ARABIC </w:instrText>
      </w:r>
      <w:r w:rsidR="002315C4">
        <w:rPr>
          <w:noProof/>
        </w:rPr>
        <w:fldChar w:fldCharType="separate"/>
      </w:r>
      <w:r w:rsidR="00B701E8">
        <w:rPr>
          <w:noProof/>
        </w:rPr>
        <w:t>1</w:t>
      </w:r>
      <w:r w:rsidR="002315C4">
        <w:rPr>
          <w:noProof/>
        </w:rPr>
        <w:fldChar w:fldCharType="end"/>
      </w:r>
      <w:r>
        <w:t xml:space="preserve"> - území STAR</w:t>
      </w:r>
    </w:p>
    <w:p w:rsidR="00F34B71" w:rsidRPr="00F34B71" w:rsidRDefault="00F34B71" w:rsidP="00F34B71">
      <w:pPr>
        <w:ind w:firstLine="567"/>
        <w:rPr>
          <w:bCs/>
          <w:color w:val="000000"/>
        </w:rPr>
      </w:pPr>
      <w:r w:rsidRPr="00F34B71">
        <w:rPr>
          <w:bCs/>
          <w:color w:val="000000"/>
        </w:rPr>
        <w:t xml:space="preserve">V území STAR kromě vědeckých ústavů ELI, </w:t>
      </w:r>
      <w:proofErr w:type="spellStart"/>
      <w:r w:rsidRPr="00F34B71">
        <w:rPr>
          <w:bCs/>
          <w:color w:val="000000"/>
        </w:rPr>
        <w:t>HiLase</w:t>
      </w:r>
      <w:proofErr w:type="spellEnd"/>
      <w:r w:rsidRPr="00F34B71">
        <w:rPr>
          <w:bCs/>
          <w:color w:val="000000"/>
        </w:rPr>
        <w:t xml:space="preserve"> a BIOCEV působí úspěšné biotechnologické spin-</w:t>
      </w:r>
      <w:proofErr w:type="spellStart"/>
      <w:r w:rsidRPr="00F34B71">
        <w:rPr>
          <w:bCs/>
          <w:color w:val="000000"/>
        </w:rPr>
        <w:t>off</w:t>
      </w:r>
      <w:proofErr w:type="spellEnd"/>
      <w:r w:rsidRPr="00F34B71">
        <w:rPr>
          <w:bCs/>
          <w:color w:val="000000"/>
        </w:rPr>
        <w:t xml:space="preserve"> firmy Top-Bio, </w:t>
      </w:r>
      <w:proofErr w:type="spellStart"/>
      <w:r w:rsidRPr="00F34B71">
        <w:rPr>
          <w:bCs/>
          <w:color w:val="000000"/>
        </w:rPr>
        <w:t>ExBio</w:t>
      </w:r>
      <w:proofErr w:type="spellEnd"/>
      <w:r w:rsidRPr="00F34B71">
        <w:rPr>
          <w:bCs/>
          <w:color w:val="000000"/>
        </w:rPr>
        <w:t xml:space="preserve">, </w:t>
      </w:r>
      <w:proofErr w:type="spellStart"/>
      <w:r w:rsidRPr="00F34B71">
        <w:rPr>
          <w:bCs/>
          <w:color w:val="000000"/>
        </w:rPr>
        <w:t>Apronex</w:t>
      </w:r>
      <w:proofErr w:type="spellEnd"/>
      <w:r w:rsidRPr="00F34B71">
        <w:rPr>
          <w:bCs/>
          <w:color w:val="000000"/>
        </w:rPr>
        <w:t xml:space="preserve">, před pár měsíci zde otevřelo svůj objekt inovační centrum </w:t>
      </w:r>
      <w:proofErr w:type="spellStart"/>
      <w:r w:rsidRPr="00F34B71">
        <w:rPr>
          <w:bCs/>
          <w:color w:val="000000"/>
        </w:rPr>
        <w:t>Innocrystal</w:t>
      </w:r>
      <w:proofErr w:type="spellEnd"/>
      <w:r w:rsidRPr="00F34B71">
        <w:rPr>
          <w:bCs/>
          <w:color w:val="000000"/>
        </w:rPr>
        <w:t xml:space="preserve">. Do Dolních Břežan se přesouvá vývojové centrum japonské globální firmy </w:t>
      </w:r>
      <w:proofErr w:type="spellStart"/>
      <w:r w:rsidRPr="00F34B71">
        <w:rPr>
          <w:bCs/>
          <w:color w:val="000000"/>
        </w:rPr>
        <w:t>Rigaku</w:t>
      </w:r>
      <w:proofErr w:type="spellEnd"/>
      <w:r w:rsidRPr="00F34B71">
        <w:rPr>
          <w:bCs/>
          <w:color w:val="000000"/>
        </w:rPr>
        <w:t xml:space="preserve"> a Středočeský kraj rozhodl, že sem přesune své Středočeské inovační centrum (SIC). Nyní se jedná s několika významnými investory o umístění jejich výzkumných a vývojových center do území STAR.</w:t>
      </w:r>
    </w:p>
    <w:p w:rsidR="00F34B71" w:rsidRPr="00F34B71" w:rsidRDefault="00F34B71" w:rsidP="00F34B71">
      <w:pPr>
        <w:ind w:firstLine="567"/>
        <w:rPr>
          <w:bCs/>
          <w:color w:val="000000"/>
        </w:rPr>
      </w:pPr>
      <w:r w:rsidRPr="00F34B71">
        <w:rPr>
          <w:bCs/>
          <w:color w:val="000000"/>
        </w:rPr>
        <w:t>Území o rozloze cca 6 km2 na ose Dolní Břežany – Hodkovice – Vestec má všechny předpoklady stát se skutečným vědeckým a technologickým klastrem, jedním z nejvýznamnějších v ČR. Má perfektní geografickou polohu, napojení na dálniční síť, blízkost pražského letiště a budoucí stanice metra D.</w:t>
      </w:r>
    </w:p>
    <w:p w:rsidR="00F34B71" w:rsidRPr="00A13B67" w:rsidRDefault="00F34B71" w:rsidP="00F34B71">
      <w:pPr>
        <w:keepNext/>
      </w:pPr>
      <w:r w:rsidRPr="00A13B67">
        <w:rPr>
          <w:noProof/>
        </w:rPr>
        <w:lastRenderedPageBreak/>
        <w:drawing>
          <wp:inline distT="0" distB="0" distL="0" distR="0">
            <wp:extent cx="5724525" cy="4686300"/>
            <wp:effectExtent l="0" t="0" r="9525" b="0"/>
            <wp:docPr id="3" name="Obrázek 3" descr="obr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br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288" b="21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B71" w:rsidRPr="00A13B67" w:rsidRDefault="00F34B71" w:rsidP="00F34B71">
      <w:pPr>
        <w:pStyle w:val="Titulek"/>
        <w:jc w:val="center"/>
      </w:pPr>
      <w:r w:rsidRPr="00A13B67">
        <w:t xml:space="preserve">Obrázek </w:t>
      </w:r>
      <w:r w:rsidR="002315C4">
        <w:rPr>
          <w:noProof/>
        </w:rPr>
        <w:fldChar w:fldCharType="begin"/>
      </w:r>
      <w:r w:rsidR="002315C4">
        <w:rPr>
          <w:noProof/>
        </w:rPr>
        <w:instrText xml:space="preserve"> SEQ Obrázek \* ARABIC </w:instrText>
      </w:r>
      <w:r w:rsidR="002315C4">
        <w:rPr>
          <w:noProof/>
        </w:rPr>
        <w:fldChar w:fldCharType="separate"/>
      </w:r>
      <w:r w:rsidR="00B701E8">
        <w:rPr>
          <w:noProof/>
        </w:rPr>
        <w:t>2</w:t>
      </w:r>
      <w:r w:rsidR="002315C4">
        <w:rPr>
          <w:noProof/>
        </w:rPr>
        <w:fldChar w:fldCharType="end"/>
      </w:r>
      <w:r w:rsidRPr="00A13B67">
        <w:t xml:space="preserve"> - Přehledná situace</w:t>
      </w:r>
    </w:p>
    <w:p w:rsidR="00510B35" w:rsidRDefault="00F34B71" w:rsidP="00F34B71">
      <w:pPr>
        <w:ind w:firstLine="567"/>
        <w:rPr>
          <w:bCs/>
          <w:color w:val="000000"/>
        </w:rPr>
      </w:pPr>
      <w:r w:rsidRPr="00F34B71">
        <w:rPr>
          <w:bCs/>
          <w:color w:val="000000"/>
        </w:rPr>
        <w:t>Úsek A1 je veden v koridoru vymezeném v územních plánech Hl. m. Prahy a obce Vestec, který byl do těchto územních plánů zapracován v návaznosti na studii METROBUS (</w:t>
      </w:r>
      <w:proofErr w:type="spellStart"/>
      <w:r w:rsidRPr="00F34B71">
        <w:rPr>
          <w:bCs/>
          <w:color w:val="000000"/>
        </w:rPr>
        <w:t>Sudop</w:t>
      </w:r>
      <w:proofErr w:type="spellEnd"/>
      <w:r w:rsidRPr="00F34B71">
        <w:rPr>
          <w:bCs/>
          <w:color w:val="000000"/>
        </w:rPr>
        <w:t>, 2009).</w:t>
      </w:r>
    </w:p>
    <w:p w:rsidR="00F34B71" w:rsidRPr="00F34B71" w:rsidRDefault="00510B35" w:rsidP="00F34B71">
      <w:pPr>
        <w:ind w:firstLine="567"/>
        <w:rPr>
          <w:bCs/>
          <w:color w:val="000000"/>
        </w:rPr>
      </w:pPr>
      <w:r>
        <w:rPr>
          <w:bCs/>
          <w:color w:val="000000"/>
        </w:rPr>
        <w:t>Na ú</w:t>
      </w:r>
      <w:r w:rsidR="00A006A9">
        <w:rPr>
          <w:bCs/>
          <w:color w:val="000000"/>
        </w:rPr>
        <w:t xml:space="preserve">sek A2 </w:t>
      </w:r>
      <w:r>
        <w:rPr>
          <w:bCs/>
          <w:color w:val="000000"/>
        </w:rPr>
        <w:t>byl zrušen územní plán Vestce a bude řešen samostatnou dokumentací</w:t>
      </w:r>
      <w:r w:rsidR="00A006A9">
        <w:rPr>
          <w:bCs/>
          <w:color w:val="000000"/>
        </w:rPr>
        <w:t>.</w:t>
      </w:r>
    </w:p>
    <w:p w:rsidR="00F34B71" w:rsidRPr="00F34B71" w:rsidRDefault="00F34B71" w:rsidP="00F34B71">
      <w:pPr>
        <w:ind w:firstLine="567"/>
        <w:rPr>
          <w:bCs/>
          <w:color w:val="000000"/>
        </w:rPr>
      </w:pPr>
      <w:r w:rsidRPr="00F34B71">
        <w:rPr>
          <w:bCs/>
          <w:color w:val="000000"/>
        </w:rPr>
        <w:t>Výchozím podkladem pro směrové vedení úseků B a C byla studie „Dopravní infrastruktura napojení území STAR na metro D“ vypracovaná společností HW PROJEKT s.r.o. v roce 2015. Toto vedení bylo striktně vyžadování ze strany obce Zlatníky – Hodkovice, jelikož pro toto vedení trasy jsou v době zpracování této studie prováděny pozemkové úpravy v katastru Zlatníky – Hodkovice.</w:t>
      </w:r>
    </w:p>
    <w:p w:rsidR="0021664C" w:rsidRPr="003C5416" w:rsidRDefault="0021664C" w:rsidP="00AE4C40">
      <w:pPr>
        <w:ind w:firstLine="360"/>
      </w:pPr>
    </w:p>
    <w:p w:rsidR="0096781A" w:rsidRDefault="0096781A" w:rsidP="0096781A">
      <w:pPr>
        <w:pStyle w:val="Odstavecseseznamem"/>
        <w:numPr>
          <w:ilvl w:val="0"/>
          <w:numId w:val="7"/>
        </w:numPr>
        <w:rPr>
          <w:b/>
        </w:rPr>
      </w:pPr>
      <w:r w:rsidRPr="003C5416">
        <w:rPr>
          <w:b/>
        </w:rPr>
        <w:t>Dosavadní využití a zastavěnost území</w:t>
      </w:r>
    </w:p>
    <w:p w:rsidR="00F34B71" w:rsidRPr="00F34B71" w:rsidRDefault="00F34B71" w:rsidP="00F34B71">
      <w:pPr>
        <w:ind w:firstLine="567"/>
        <w:rPr>
          <w:bCs/>
          <w:color w:val="000000"/>
        </w:rPr>
      </w:pPr>
      <w:r w:rsidRPr="00F34B71">
        <w:rPr>
          <w:bCs/>
          <w:color w:val="000000"/>
        </w:rPr>
        <w:t>V zájmovém území v současné době probíhá příprava na změnu územních plánů pro budoucí výstavbu jak v rámci území STAR, tak ostatní investičních projektů. Stávající plochy jsou využívané jako orná půda s výhledovou změnou využití ploch pro vědu a výzkum a komerci.</w:t>
      </w:r>
    </w:p>
    <w:p w:rsidR="00F34B71" w:rsidRPr="00F34B71" w:rsidRDefault="00F34B71" w:rsidP="00F34B71">
      <w:pPr>
        <w:ind w:firstLine="567"/>
        <w:rPr>
          <w:bCs/>
          <w:color w:val="000000"/>
        </w:rPr>
      </w:pPr>
      <w:r w:rsidRPr="00F34B71">
        <w:rPr>
          <w:bCs/>
          <w:color w:val="000000"/>
        </w:rPr>
        <w:t>Stávající dopravní infrastruktura spočívá v komunikacích třetích tříd, které se nachází na okrajích zájmového území. Realizací navrhovaného řešení dojde k propojení všech páteřních silnic do komunikační sítě umožňující základní dopravní obslužnost území STAR.</w:t>
      </w:r>
    </w:p>
    <w:p w:rsidR="00F34B71" w:rsidRPr="00A13B67" w:rsidRDefault="00F34B71" w:rsidP="00F34B71">
      <w:pPr>
        <w:ind w:firstLine="567"/>
      </w:pPr>
      <w:r w:rsidRPr="00F34B71">
        <w:rPr>
          <w:bCs/>
          <w:color w:val="000000"/>
        </w:rPr>
        <w:lastRenderedPageBreak/>
        <w:t xml:space="preserve">V zájmovém území se nachází nadzemní vedení přenosové soustavy. Jedná se o vedení VVN 220 </w:t>
      </w:r>
      <w:proofErr w:type="spellStart"/>
      <w:r w:rsidRPr="00F34B71">
        <w:rPr>
          <w:bCs/>
          <w:color w:val="000000"/>
        </w:rPr>
        <w:t>kV</w:t>
      </w:r>
      <w:proofErr w:type="spellEnd"/>
      <w:r w:rsidRPr="00F34B71">
        <w:rPr>
          <w:bCs/>
          <w:color w:val="000000"/>
        </w:rPr>
        <w:t xml:space="preserve"> s provozním označením V208 vedoucí z elektrické stanice Milín do elektrické stanice</w:t>
      </w:r>
      <w:r>
        <w:t xml:space="preserve"> Čechy střed a ZVN V414/476 vedoucí z elektrické stanice Řeporyje do elektrické stanice Chodov.</w:t>
      </w:r>
    </w:p>
    <w:p w:rsidR="00F34B71" w:rsidRDefault="00F34B71" w:rsidP="00F34B71">
      <w:pPr>
        <w:ind w:firstLine="567"/>
        <w:rPr>
          <w:bCs/>
          <w:color w:val="000000"/>
        </w:rPr>
      </w:pPr>
      <w:r>
        <w:rPr>
          <w:bCs/>
          <w:color w:val="000000"/>
        </w:rPr>
        <w:t xml:space="preserve">Úseky A1 prochází nezastavěným územím podél okraje průmyslové zástavby Vestce. Většina dotčených pozemků je využívána jako orná půda. </w:t>
      </w:r>
    </w:p>
    <w:p w:rsidR="00F34B71" w:rsidRDefault="00F34B71" w:rsidP="00F34B71">
      <w:pPr>
        <w:ind w:firstLine="567"/>
        <w:rPr>
          <w:bCs/>
          <w:color w:val="000000"/>
        </w:rPr>
      </w:pPr>
      <w:r>
        <w:rPr>
          <w:bCs/>
          <w:color w:val="000000"/>
        </w:rPr>
        <w:t xml:space="preserve">Úsek B a C prochází nezastavěným zemědělský obdělávaným prostorem mezi obcemi Dolní Břežany a Zlatníky – Hodkovice. </w:t>
      </w:r>
    </w:p>
    <w:p w:rsidR="00F34B71" w:rsidRPr="00F34B71" w:rsidRDefault="00F34B71" w:rsidP="00F34B71">
      <w:pPr>
        <w:ind w:firstLine="567"/>
        <w:rPr>
          <w:bCs/>
          <w:color w:val="000000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644"/>
        <w:gridCol w:w="4644"/>
      </w:tblGrid>
      <w:tr w:rsidR="00F34B71" w:rsidTr="008B233D">
        <w:tc>
          <w:tcPr>
            <w:tcW w:w="4644" w:type="dxa"/>
            <w:shd w:val="clear" w:color="auto" w:fill="auto"/>
          </w:tcPr>
          <w:p w:rsidR="00F34B71" w:rsidRDefault="00F34B71" w:rsidP="008B233D">
            <w:pPr>
              <w:pStyle w:val="StylPrvndek102cm"/>
              <w:keepNext/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857500" cy="1609725"/>
                  <wp:effectExtent l="0" t="0" r="0" b="9525"/>
                  <wp:docPr id="9" name="Obrázek 9" descr="20150921_134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20150921_1340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34B71" w:rsidRDefault="00F34B71" w:rsidP="008B233D">
            <w:pPr>
              <w:pStyle w:val="Titulek"/>
              <w:jc w:val="center"/>
            </w:pPr>
            <w:r>
              <w:t xml:space="preserve">Obrázek </w:t>
            </w:r>
            <w:r w:rsidR="002315C4">
              <w:rPr>
                <w:noProof/>
              </w:rPr>
              <w:fldChar w:fldCharType="begin"/>
            </w:r>
            <w:r w:rsidR="002315C4">
              <w:rPr>
                <w:noProof/>
              </w:rPr>
              <w:instrText xml:space="preserve"> SEQ Obrázek \* ARABIC </w:instrText>
            </w:r>
            <w:r w:rsidR="002315C4">
              <w:rPr>
                <w:noProof/>
              </w:rPr>
              <w:fldChar w:fldCharType="separate"/>
            </w:r>
            <w:r w:rsidR="00B701E8">
              <w:rPr>
                <w:noProof/>
              </w:rPr>
              <w:t>3</w:t>
            </w:r>
            <w:r w:rsidR="002315C4">
              <w:rPr>
                <w:noProof/>
              </w:rPr>
              <w:fldChar w:fldCharType="end"/>
            </w:r>
            <w:r>
              <w:t xml:space="preserve"> - ul. Inovační směrem k </w:t>
            </w:r>
            <w:proofErr w:type="spellStart"/>
            <w:r>
              <w:t>Innocrystal</w:t>
            </w:r>
            <w:proofErr w:type="spellEnd"/>
          </w:p>
        </w:tc>
        <w:tc>
          <w:tcPr>
            <w:tcW w:w="4644" w:type="dxa"/>
            <w:shd w:val="clear" w:color="auto" w:fill="auto"/>
          </w:tcPr>
          <w:p w:rsidR="00F34B71" w:rsidRDefault="00F34B71" w:rsidP="008B233D">
            <w:pPr>
              <w:pStyle w:val="StylPrvndek102cm"/>
              <w:keepNext/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838450" cy="1609725"/>
                  <wp:effectExtent l="0" t="0" r="0" b="9525"/>
                  <wp:docPr id="8" name="Obrázek 8" descr="20151029_141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20151029_1410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34B71" w:rsidRDefault="00F34B71" w:rsidP="008B233D">
            <w:pPr>
              <w:pStyle w:val="Titulek"/>
              <w:jc w:val="center"/>
            </w:pPr>
            <w:r>
              <w:t xml:space="preserve">Obrázek </w:t>
            </w:r>
            <w:r w:rsidR="002315C4">
              <w:rPr>
                <w:noProof/>
              </w:rPr>
              <w:fldChar w:fldCharType="begin"/>
            </w:r>
            <w:r w:rsidR="002315C4">
              <w:rPr>
                <w:noProof/>
              </w:rPr>
              <w:instrText xml:space="preserve"> SEQ Obrázek \* ARABIC </w:instrText>
            </w:r>
            <w:r w:rsidR="002315C4">
              <w:rPr>
                <w:noProof/>
              </w:rPr>
              <w:fldChar w:fldCharType="separate"/>
            </w:r>
            <w:r w:rsidR="00B701E8">
              <w:rPr>
                <w:noProof/>
              </w:rPr>
              <w:t>4</w:t>
            </w:r>
            <w:r w:rsidR="002315C4">
              <w:rPr>
                <w:noProof/>
              </w:rPr>
              <w:fldChar w:fldCharType="end"/>
            </w:r>
            <w:r>
              <w:t xml:space="preserve"> - Úzký koridor mezi zástavbou Vestce a centrem BIOCEV</w:t>
            </w:r>
          </w:p>
        </w:tc>
      </w:tr>
      <w:tr w:rsidR="00F34B71" w:rsidTr="008B233D">
        <w:tc>
          <w:tcPr>
            <w:tcW w:w="4644" w:type="dxa"/>
            <w:shd w:val="clear" w:color="auto" w:fill="auto"/>
          </w:tcPr>
          <w:p w:rsidR="00F34B71" w:rsidRDefault="00F34B71" w:rsidP="008B233D">
            <w:pPr>
              <w:pStyle w:val="StylPrvndek102cm"/>
              <w:ind w:firstLine="0"/>
            </w:pPr>
          </w:p>
          <w:p w:rsidR="00F34B71" w:rsidRDefault="00F34B71" w:rsidP="008B233D">
            <w:pPr>
              <w:pStyle w:val="StylPrvndek102cm"/>
              <w:keepNext/>
              <w:ind w:firstLine="0"/>
            </w:pPr>
            <w:r>
              <w:rPr>
                <w:noProof/>
              </w:rPr>
              <w:drawing>
                <wp:inline distT="0" distB="0" distL="0" distR="0">
                  <wp:extent cx="2857500" cy="1609725"/>
                  <wp:effectExtent l="0" t="0" r="0" b="9525"/>
                  <wp:docPr id="7" name="Obrázek 7" descr="20151029_143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20151029_1435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34B71" w:rsidRDefault="00F34B71" w:rsidP="008B233D">
            <w:pPr>
              <w:pStyle w:val="Titulek"/>
              <w:jc w:val="center"/>
            </w:pPr>
            <w:r>
              <w:t xml:space="preserve">Obrázek </w:t>
            </w:r>
            <w:r w:rsidR="002315C4">
              <w:rPr>
                <w:noProof/>
              </w:rPr>
              <w:fldChar w:fldCharType="begin"/>
            </w:r>
            <w:r w:rsidR="002315C4">
              <w:rPr>
                <w:noProof/>
              </w:rPr>
              <w:instrText xml:space="preserve"> SEQ Obrázek \* ARABIC </w:instrText>
            </w:r>
            <w:r w:rsidR="002315C4">
              <w:rPr>
                <w:noProof/>
              </w:rPr>
              <w:fldChar w:fldCharType="separate"/>
            </w:r>
            <w:r w:rsidR="00B701E8">
              <w:rPr>
                <w:noProof/>
              </w:rPr>
              <w:t>5</w:t>
            </w:r>
            <w:r w:rsidR="002315C4">
              <w:rPr>
                <w:noProof/>
              </w:rPr>
              <w:fldChar w:fldCharType="end"/>
            </w:r>
            <w:r>
              <w:t xml:space="preserve"> - Vestecká spojka</w:t>
            </w:r>
          </w:p>
        </w:tc>
        <w:tc>
          <w:tcPr>
            <w:tcW w:w="4644" w:type="dxa"/>
            <w:shd w:val="clear" w:color="auto" w:fill="auto"/>
          </w:tcPr>
          <w:p w:rsidR="00F34B71" w:rsidRDefault="00F34B71" w:rsidP="008B233D">
            <w:pPr>
              <w:pStyle w:val="StylPrvndek102cm"/>
              <w:ind w:firstLine="0"/>
            </w:pPr>
          </w:p>
          <w:p w:rsidR="00F34B71" w:rsidRDefault="00F34B71" w:rsidP="008B233D">
            <w:pPr>
              <w:pStyle w:val="StylPrvndek102cm"/>
              <w:keepNext/>
              <w:ind w:firstLine="0"/>
            </w:pPr>
            <w:r>
              <w:rPr>
                <w:noProof/>
              </w:rPr>
              <w:drawing>
                <wp:inline distT="0" distB="0" distL="0" distR="0">
                  <wp:extent cx="2800350" cy="1571625"/>
                  <wp:effectExtent l="0" t="0" r="0" b="9525"/>
                  <wp:docPr id="6" name="Obrázek 6" descr="20151001_154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20151001_154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34B71" w:rsidRDefault="00F34B71" w:rsidP="008B233D">
            <w:pPr>
              <w:pStyle w:val="Titulek"/>
              <w:jc w:val="center"/>
            </w:pPr>
            <w:r>
              <w:t xml:space="preserve">Obrázek </w:t>
            </w:r>
            <w:r w:rsidR="002315C4">
              <w:rPr>
                <w:noProof/>
              </w:rPr>
              <w:fldChar w:fldCharType="begin"/>
            </w:r>
            <w:r w:rsidR="002315C4">
              <w:rPr>
                <w:noProof/>
              </w:rPr>
              <w:instrText xml:space="preserve"> SEQ Obrázek \* ARABIC </w:instrText>
            </w:r>
            <w:r w:rsidR="002315C4">
              <w:rPr>
                <w:noProof/>
              </w:rPr>
              <w:fldChar w:fldCharType="separate"/>
            </w:r>
            <w:r w:rsidR="00B701E8">
              <w:rPr>
                <w:noProof/>
              </w:rPr>
              <w:t>6</w:t>
            </w:r>
            <w:r w:rsidR="002315C4">
              <w:rPr>
                <w:noProof/>
              </w:rPr>
              <w:fldChar w:fldCharType="end"/>
            </w:r>
            <w:r>
              <w:t xml:space="preserve"> - Vestecká spojka</w:t>
            </w:r>
          </w:p>
          <w:p w:rsidR="00F34B71" w:rsidRDefault="00F34B71" w:rsidP="008B233D">
            <w:pPr>
              <w:pStyle w:val="Titulek"/>
              <w:jc w:val="center"/>
            </w:pPr>
          </w:p>
        </w:tc>
      </w:tr>
      <w:tr w:rsidR="00F34B71" w:rsidTr="008B233D">
        <w:trPr>
          <w:trHeight w:val="80"/>
        </w:trPr>
        <w:tc>
          <w:tcPr>
            <w:tcW w:w="4644" w:type="dxa"/>
            <w:shd w:val="clear" w:color="auto" w:fill="auto"/>
          </w:tcPr>
          <w:p w:rsidR="00F34B71" w:rsidRDefault="00F34B71" w:rsidP="008B233D">
            <w:pPr>
              <w:pStyle w:val="StylPrvndek102cm"/>
              <w:ind w:firstLine="0"/>
            </w:pPr>
          </w:p>
          <w:p w:rsidR="00F34B71" w:rsidRDefault="00F34B71" w:rsidP="008B233D">
            <w:pPr>
              <w:pStyle w:val="StylPrvndek102cm"/>
              <w:keepNext/>
              <w:ind w:firstLine="0"/>
            </w:pPr>
            <w:r>
              <w:rPr>
                <w:noProof/>
              </w:rPr>
              <w:drawing>
                <wp:inline distT="0" distB="0" distL="0" distR="0">
                  <wp:extent cx="2800350" cy="1571625"/>
                  <wp:effectExtent l="0" t="0" r="0" b="9525"/>
                  <wp:docPr id="5" name="Obrázek 5" descr="20150921_134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20150921_134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34B71" w:rsidRDefault="00F34B71" w:rsidP="008B233D">
            <w:pPr>
              <w:pStyle w:val="Titulek"/>
              <w:jc w:val="center"/>
            </w:pPr>
            <w:r>
              <w:t xml:space="preserve">Obrázek </w:t>
            </w:r>
            <w:r w:rsidR="002315C4">
              <w:rPr>
                <w:noProof/>
              </w:rPr>
              <w:fldChar w:fldCharType="begin"/>
            </w:r>
            <w:r w:rsidR="002315C4">
              <w:rPr>
                <w:noProof/>
              </w:rPr>
              <w:instrText xml:space="preserve"> SEQ Obrázek \* ARABIC </w:instrText>
            </w:r>
            <w:r w:rsidR="002315C4">
              <w:rPr>
                <w:noProof/>
              </w:rPr>
              <w:fldChar w:fldCharType="separate"/>
            </w:r>
            <w:r w:rsidR="00B701E8">
              <w:rPr>
                <w:noProof/>
              </w:rPr>
              <w:t>7</w:t>
            </w:r>
            <w:r w:rsidR="002315C4">
              <w:rPr>
                <w:noProof/>
              </w:rPr>
              <w:fldChar w:fldCharType="end"/>
            </w:r>
            <w:r>
              <w:t xml:space="preserve"> - Polní cesta, na které bude umístěna komunikace úseku B</w:t>
            </w:r>
          </w:p>
        </w:tc>
        <w:tc>
          <w:tcPr>
            <w:tcW w:w="4644" w:type="dxa"/>
            <w:shd w:val="clear" w:color="auto" w:fill="auto"/>
          </w:tcPr>
          <w:p w:rsidR="00F34B71" w:rsidRDefault="00F34B71" w:rsidP="008B233D">
            <w:pPr>
              <w:pStyle w:val="StylPrvndek102cm"/>
              <w:ind w:firstLine="0"/>
            </w:pPr>
          </w:p>
          <w:p w:rsidR="00F34B71" w:rsidRDefault="00F34B71" w:rsidP="008B233D">
            <w:pPr>
              <w:pStyle w:val="StylPrvndek102cm"/>
              <w:keepNext/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838450" cy="1600200"/>
                  <wp:effectExtent l="0" t="0" r="0" b="0"/>
                  <wp:docPr id="4" name="Obrázek 4" descr="20150921_135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20150921_1355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34B71" w:rsidRDefault="00F34B71" w:rsidP="008B233D">
            <w:pPr>
              <w:pStyle w:val="Titulek"/>
              <w:jc w:val="center"/>
            </w:pPr>
            <w:r>
              <w:t xml:space="preserve">Obrázek </w:t>
            </w:r>
            <w:r w:rsidR="002315C4">
              <w:rPr>
                <w:noProof/>
              </w:rPr>
              <w:fldChar w:fldCharType="begin"/>
            </w:r>
            <w:r w:rsidR="002315C4">
              <w:rPr>
                <w:noProof/>
              </w:rPr>
              <w:instrText xml:space="preserve"> SEQ Obrázek \* ARABIC </w:instrText>
            </w:r>
            <w:r w:rsidR="002315C4">
              <w:rPr>
                <w:noProof/>
              </w:rPr>
              <w:fldChar w:fldCharType="separate"/>
            </w:r>
            <w:r w:rsidR="00B701E8">
              <w:rPr>
                <w:noProof/>
              </w:rPr>
              <w:t>8</w:t>
            </w:r>
            <w:r w:rsidR="002315C4">
              <w:rPr>
                <w:noProof/>
              </w:rPr>
              <w:fldChar w:fldCharType="end"/>
            </w:r>
            <w:r>
              <w:t xml:space="preserve"> - </w:t>
            </w:r>
            <w:r w:rsidRPr="000E4E4B">
              <w:t>prostor budoucí prodejny Penny v Dolních Břežanech</w:t>
            </w:r>
          </w:p>
        </w:tc>
      </w:tr>
    </w:tbl>
    <w:p w:rsidR="0021664C" w:rsidRPr="003C5416" w:rsidRDefault="0021664C" w:rsidP="00AE4C40">
      <w:pPr>
        <w:ind w:firstLine="360"/>
      </w:pPr>
    </w:p>
    <w:p w:rsidR="0096781A" w:rsidRPr="003C5416" w:rsidRDefault="008B233D" w:rsidP="00A006A9">
      <w:pPr>
        <w:pStyle w:val="Odstavecseseznamem"/>
        <w:numPr>
          <w:ilvl w:val="0"/>
          <w:numId w:val="7"/>
        </w:numPr>
        <w:rPr>
          <w:b/>
        </w:rPr>
      </w:pPr>
      <w:r>
        <w:rPr>
          <w:b/>
        </w:rPr>
        <w:br w:type="page"/>
      </w:r>
      <w:r w:rsidR="0096781A" w:rsidRPr="003C5416">
        <w:rPr>
          <w:b/>
        </w:rPr>
        <w:lastRenderedPageBreak/>
        <w:t>Údaje o ochraně území podle jiných právních předpisů</w:t>
      </w:r>
    </w:p>
    <w:p w:rsidR="00F87A79" w:rsidRPr="00F87A79" w:rsidRDefault="00F87A79" w:rsidP="00F87A79">
      <w:pPr>
        <w:pStyle w:val="Odstavecseseznamem"/>
        <w:numPr>
          <w:ilvl w:val="0"/>
          <w:numId w:val="32"/>
        </w:numPr>
        <w:rPr>
          <w:b/>
          <w:bCs/>
          <w:color w:val="000000"/>
        </w:rPr>
      </w:pPr>
      <w:r w:rsidRPr="00F87A79">
        <w:rPr>
          <w:b/>
          <w:bCs/>
          <w:color w:val="000000"/>
        </w:rPr>
        <w:t>ÚSES</w:t>
      </w:r>
    </w:p>
    <w:p w:rsidR="00F87A79" w:rsidRPr="00F87A79" w:rsidRDefault="00F87A79" w:rsidP="00F87A79">
      <w:pPr>
        <w:ind w:firstLine="567"/>
        <w:rPr>
          <w:bCs/>
          <w:color w:val="000000"/>
        </w:rPr>
      </w:pPr>
      <w:r w:rsidRPr="00F87A79">
        <w:rPr>
          <w:bCs/>
          <w:color w:val="000000"/>
        </w:rPr>
        <w:t>V zájmovém území navrhovaného stavebního záměru se nacházejí pouze prvky územního</w:t>
      </w:r>
      <w:r w:rsidR="008B233D">
        <w:rPr>
          <w:bCs/>
          <w:color w:val="000000"/>
        </w:rPr>
        <w:t xml:space="preserve"> </w:t>
      </w:r>
      <w:r w:rsidRPr="00F87A79">
        <w:rPr>
          <w:bCs/>
          <w:color w:val="000000"/>
        </w:rPr>
        <w:t>systému ekologické stability (ÚSES) lokálního významu. Jedná se o část systému sledující</w:t>
      </w:r>
      <w:r w:rsidR="008B233D">
        <w:rPr>
          <w:bCs/>
          <w:color w:val="000000"/>
        </w:rPr>
        <w:t xml:space="preserve"> </w:t>
      </w:r>
      <w:r w:rsidRPr="00F87A79">
        <w:rPr>
          <w:bCs/>
          <w:color w:val="000000"/>
        </w:rPr>
        <w:t>vybrané vodní toky v území. Uvedené prvky jsou hodnoceny v převážné míře své plochy jako</w:t>
      </w:r>
      <w:r w:rsidR="008B233D">
        <w:rPr>
          <w:bCs/>
          <w:color w:val="000000"/>
        </w:rPr>
        <w:t xml:space="preserve"> </w:t>
      </w:r>
      <w:r w:rsidRPr="00F87A79">
        <w:rPr>
          <w:bCs/>
          <w:color w:val="000000"/>
        </w:rPr>
        <w:t>funkční. Výjimkou jsou problematické úseky křížení LBK (Písnický potok) s</w:t>
      </w:r>
      <w:r w:rsidR="008B233D">
        <w:rPr>
          <w:bCs/>
          <w:color w:val="000000"/>
        </w:rPr>
        <w:t> </w:t>
      </w:r>
      <w:r w:rsidRPr="00F87A79">
        <w:rPr>
          <w:bCs/>
          <w:color w:val="000000"/>
        </w:rPr>
        <w:t>komunikací</w:t>
      </w:r>
      <w:r w:rsidR="008B233D">
        <w:rPr>
          <w:bCs/>
          <w:color w:val="000000"/>
        </w:rPr>
        <w:t xml:space="preserve"> </w:t>
      </w:r>
      <w:r w:rsidRPr="00F87A79">
        <w:rPr>
          <w:bCs/>
          <w:color w:val="000000"/>
        </w:rPr>
        <w:t>SOKP (D0) a Vesteckou spojkou nebo křížení LBK (Vestecký potok) s Vídeňskou ulicí.</w:t>
      </w:r>
    </w:p>
    <w:p w:rsidR="00F87A79" w:rsidRPr="008B233D" w:rsidRDefault="00F87A79" w:rsidP="00F87A79">
      <w:pPr>
        <w:ind w:firstLine="567"/>
        <w:rPr>
          <w:bCs/>
          <w:color w:val="000000"/>
          <w:u w:val="single"/>
        </w:rPr>
      </w:pPr>
      <w:r w:rsidRPr="008B233D">
        <w:rPr>
          <w:bCs/>
          <w:color w:val="000000"/>
          <w:u w:val="single"/>
        </w:rPr>
        <w:t>Písnický potok:</w:t>
      </w:r>
    </w:p>
    <w:p w:rsidR="00F87A79" w:rsidRPr="008B233D" w:rsidRDefault="00F87A79" w:rsidP="008B233D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8B233D">
        <w:rPr>
          <w:bCs/>
          <w:color w:val="000000"/>
        </w:rPr>
        <w:t xml:space="preserve">lokální biokoridor LBK 71 (dle ÚP </w:t>
      </w:r>
      <w:r w:rsidR="008B233D" w:rsidRPr="008B233D">
        <w:rPr>
          <w:bCs/>
          <w:color w:val="000000"/>
        </w:rPr>
        <w:t>Zlatníky – Hodkovice</w:t>
      </w:r>
      <w:r w:rsidRPr="008B233D">
        <w:rPr>
          <w:bCs/>
          <w:color w:val="000000"/>
        </w:rPr>
        <w:t>)</w:t>
      </w:r>
    </w:p>
    <w:p w:rsidR="00F87A79" w:rsidRPr="00F87A79" w:rsidRDefault="00F87A79" w:rsidP="008B233D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F87A79">
        <w:rPr>
          <w:bCs/>
          <w:color w:val="000000"/>
        </w:rPr>
        <w:t xml:space="preserve">lokální biocentrum LBC 82 (dle ÚP </w:t>
      </w:r>
      <w:r w:rsidR="008B233D" w:rsidRPr="00F87A79">
        <w:rPr>
          <w:bCs/>
          <w:color w:val="000000"/>
        </w:rPr>
        <w:t>Zlatníky – Hodkovice</w:t>
      </w:r>
      <w:r w:rsidRPr="00F87A79">
        <w:rPr>
          <w:bCs/>
          <w:color w:val="000000"/>
        </w:rPr>
        <w:t>)</w:t>
      </w:r>
    </w:p>
    <w:p w:rsidR="00F87A79" w:rsidRPr="008B233D" w:rsidRDefault="00F87A79" w:rsidP="00F87A79">
      <w:pPr>
        <w:ind w:firstLine="567"/>
        <w:rPr>
          <w:bCs/>
          <w:color w:val="000000"/>
          <w:u w:val="single"/>
        </w:rPr>
      </w:pPr>
      <w:r w:rsidRPr="008B233D">
        <w:rPr>
          <w:bCs/>
          <w:color w:val="000000"/>
          <w:u w:val="single"/>
        </w:rPr>
        <w:t>Vestecký potok:</w:t>
      </w:r>
    </w:p>
    <w:p w:rsidR="00F87A79" w:rsidRPr="008B233D" w:rsidRDefault="00F87A79" w:rsidP="008B233D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8B233D">
        <w:rPr>
          <w:bCs/>
          <w:color w:val="000000"/>
        </w:rPr>
        <w:t>lokální biokoridor LBK 1 (dle ÚP Vestec) - křížení s navrhovanou komunikací (úsek A):</w:t>
      </w:r>
      <w:r w:rsidR="008B233D" w:rsidRPr="008B233D">
        <w:rPr>
          <w:bCs/>
          <w:color w:val="000000"/>
        </w:rPr>
        <w:t xml:space="preserve"> </w:t>
      </w:r>
      <w:r w:rsidRPr="008B233D">
        <w:rPr>
          <w:bCs/>
          <w:color w:val="000000"/>
        </w:rPr>
        <w:t>LBK 1 (prostorově strukturní typizace: EVKP - ekologicky významné liniové</w:t>
      </w:r>
      <w:r w:rsidR="008B233D" w:rsidRPr="008B233D">
        <w:rPr>
          <w:bCs/>
          <w:color w:val="000000"/>
        </w:rPr>
        <w:t xml:space="preserve"> </w:t>
      </w:r>
      <w:r w:rsidRPr="008B233D">
        <w:rPr>
          <w:bCs/>
          <w:color w:val="000000"/>
        </w:rPr>
        <w:t xml:space="preserve">společenstvo) - existující, částečně vymezený, částečně funkční; </w:t>
      </w:r>
      <w:proofErr w:type="spellStart"/>
      <w:r w:rsidRPr="008B233D">
        <w:rPr>
          <w:bCs/>
          <w:color w:val="000000"/>
        </w:rPr>
        <w:t>geobiocenologická</w:t>
      </w:r>
      <w:proofErr w:type="spellEnd"/>
      <w:r w:rsidR="008B233D" w:rsidRPr="008B233D">
        <w:rPr>
          <w:bCs/>
          <w:color w:val="000000"/>
        </w:rPr>
        <w:t xml:space="preserve"> </w:t>
      </w:r>
      <w:r w:rsidRPr="008B233D">
        <w:rPr>
          <w:bCs/>
          <w:color w:val="000000"/>
        </w:rPr>
        <w:t>typizace: 3 AB,B 4, 3 A-AB 4 (vegetační stupeň, trofická a hydrická řada); - mokřadní</w:t>
      </w:r>
      <w:r w:rsidR="008B233D" w:rsidRPr="008B233D">
        <w:rPr>
          <w:bCs/>
          <w:color w:val="000000"/>
        </w:rPr>
        <w:t xml:space="preserve"> </w:t>
      </w:r>
      <w:r w:rsidRPr="008B233D">
        <w:rPr>
          <w:bCs/>
          <w:color w:val="000000"/>
        </w:rPr>
        <w:t>biokoridor podél potoka, potok je zregulován a zahlouben avšak na některých místech</w:t>
      </w:r>
      <w:r w:rsidR="008B233D" w:rsidRPr="008B233D">
        <w:rPr>
          <w:bCs/>
          <w:color w:val="000000"/>
        </w:rPr>
        <w:t xml:space="preserve"> </w:t>
      </w:r>
      <w:r w:rsidRPr="008B233D">
        <w:rPr>
          <w:bCs/>
          <w:color w:val="000000"/>
        </w:rPr>
        <w:t>má přirozené břehy, břehové porosty jsou jen ostrůvkovitě roztroušené, orná půda často</w:t>
      </w:r>
      <w:r w:rsidR="008B233D" w:rsidRPr="008B233D">
        <w:rPr>
          <w:bCs/>
          <w:color w:val="000000"/>
        </w:rPr>
        <w:t xml:space="preserve"> </w:t>
      </w:r>
      <w:r w:rsidRPr="008B233D">
        <w:rPr>
          <w:bCs/>
          <w:color w:val="000000"/>
        </w:rPr>
        <w:t>až k potoku; v úseku od silnice k LBC 2 potok meandruje a má přírodě blízký charakter</w:t>
      </w:r>
      <w:r w:rsidR="008B233D" w:rsidRPr="008B233D">
        <w:rPr>
          <w:bCs/>
          <w:color w:val="000000"/>
        </w:rPr>
        <w:t xml:space="preserve"> </w:t>
      </w:r>
      <w:r w:rsidRPr="008B233D">
        <w:rPr>
          <w:bCs/>
          <w:color w:val="000000"/>
        </w:rPr>
        <w:t>i s břehovými porosty avšak pouze v malém rozsahu; částečně prochází zastavěným</w:t>
      </w:r>
      <w:r w:rsidR="008B233D">
        <w:rPr>
          <w:bCs/>
          <w:color w:val="000000"/>
        </w:rPr>
        <w:t xml:space="preserve"> </w:t>
      </w:r>
      <w:r w:rsidRPr="008B233D">
        <w:rPr>
          <w:bCs/>
          <w:color w:val="000000"/>
        </w:rPr>
        <w:t>územím; délka 1600 m, šířka 15 - 25 m</w:t>
      </w:r>
    </w:p>
    <w:p w:rsidR="00F87A79" w:rsidRPr="00F87A79" w:rsidRDefault="00F87A79" w:rsidP="008B233D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F87A79">
        <w:rPr>
          <w:bCs/>
          <w:color w:val="000000"/>
        </w:rPr>
        <w:t>lokální biocentrum LBC 3 (dle ÚP Vestec)</w:t>
      </w:r>
    </w:p>
    <w:p w:rsidR="00F87A79" w:rsidRPr="00F87A79" w:rsidRDefault="00F87A79" w:rsidP="008B233D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F87A79">
        <w:rPr>
          <w:bCs/>
          <w:color w:val="000000"/>
        </w:rPr>
        <w:t xml:space="preserve">lokální biokoridor LBK 73 (dle ÚP </w:t>
      </w:r>
      <w:r w:rsidR="008B233D" w:rsidRPr="00F87A79">
        <w:rPr>
          <w:bCs/>
          <w:color w:val="000000"/>
        </w:rPr>
        <w:t>Zlatníky – Hodkovice</w:t>
      </w:r>
      <w:r w:rsidRPr="00F87A79">
        <w:rPr>
          <w:bCs/>
          <w:color w:val="000000"/>
        </w:rPr>
        <w:t>)</w:t>
      </w:r>
    </w:p>
    <w:p w:rsidR="00F87A79" w:rsidRDefault="00F87A79" w:rsidP="008B233D">
      <w:pPr>
        <w:ind w:firstLine="708"/>
        <w:rPr>
          <w:bCs/>
          <w:color w:val="000000"/>
        </w:rPr>
      </w:pPr>
      <w:r w:rsidRPr="008B233D">
        <w:rPr>
          <w:bCs/>
          <w:color w:val="000000"/>
          <w:u w:val="single"/>
        </w:rPr>
        <w:t xml:space="preserve">Ostatní prvky </w:t>
      </w:r>
      <w:r w:rsidR="008B233D" w:rsidRPr="008B233D">
        <w:rPr>
          <w:bCs/>
          <w:color w:val="000000"/>
          <w:u w:val="single"/>
        </w:rPr>
        <w:t>ÚSES</w:t>
      </w:r>
      <w:r w:rsidR="008B233D" w:rsidRPr="008B233D">
        <w:rPr>
          <w:bCs/>
          <w:color w:val="000000"/>
        </w:rPr>
        <w:t xml:space="preserve"> – Z</w:t>
      </w:r>
      <w:r w:rsidRPr="008B233D">
        <w:rPr>
          <w:bCs/>
          <w:color w:val="000000"/>
        </w:rPr>
        <w:t xml:space="preserve"> významných prvků regionálního a nadregionálního významu uvádíme</w:t>
      </w:r>
      <w:r w:rsidR="008B233D">
        <w:rPr>
          <w:bCs/>
          <w:color w:val="000000"/>
        </w:rPr>
        <w:t xml:space="preserve"> </w:t>
      </w:r>
      <w:r w:rsidR="008B233D" w:rsidRPr="00F87A79">
        <w:rPr>
          <w:bCs/>
          <w:color w:val="000000"/>
        </w:rPr>
        <w:t>NRBK – Údolí</w:t>
      </w:r>
      <w:r w:rsidRPr="00F87A79">
        <w:rPr>
          <w:bCs/>
          <w:color w:val="000000"/>
        </w:rPr>
        <w:t xml:space="preserve"> </w:t>
      </w:r>
      <w:r w:rsidR="008B233D" w:rsidRPr="00F87A79">
        <w:rPr>
          <w:bCs/>
          <w:color w:val="000000"/>
        </w:rPr>
        <w:t>Vltavy – Štěchovice</w:t>
      </w:r>
      <w:r w:rsidRPr="00F87A79">
        <w:rPr>
          <w:bCs/>
          <w:color w:val="000000"/>
        </w:rPr>
        <w:t>, kdy osa NRBK prochází min. 4,5 km od záměru a také</w:t>
      </w:r>
      <w:r w:rsidR="008B233D">
        <w:rPr>
          <w:bCs/>
          <w:color w:val="000000"/>
        </w:rPr>
        <w:t xml:space="preserve"> </w:t>
      </w:r>
      <w:r w:rsidRPr="00F87A79">
        <w:rPr>
          <w:bCs/>
          <w:color w:val="000000"/>
        </w:rPr>
        <w:t>jeho ochranné pásmo šířky 2 km se nachází mimo zájmové území stavebního záměru.</w:t>
      </w:r>
    </w:p>
    <w:p w:rsidR="008B233D" w:rsidRDefault="008B233D" w:rsidP="008B233D">
      <w:pPr>
        <w:ind w:firstLine="708"/>
        <w:rPr>
          <w:bCs/>
          <w:color w:val="000000"/>
        </w:rPr>
      </w:pPr>
    </w:p>
    <w:p w:rsidR="008B233D" w:rsidRDefault="008B233D" w:rsidP="008B233D">
      <w:pPr>
        <w:pStyle w:val="Odstavecseseznamem"/>
        <w:numPr>
          <w:ilvl w:val="0"/>
          <w:numId w:val="32"/>
        </w:numPr>
        <w:rPr>
          <w:b/>
          <w:bCs/>
          <w:color w:val="000000"/>
        </w:rPr>
      </w:pPr>
      <w:r>
        <w:rPr>
          <w:b/>
          <w:bCs/>
          <w:color w:val="000000"/>
        </w:rPr>
        <w:t>Zvláště chráněná území</w:t>
      </w:r>
    </w:p>
    <w:p w:rsidR="008B233D" w:rsidRP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V širším zájmovém území navrhovaného stavebního záměru se nevyskytují žádná velkoplošná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zvláště chráněná území (ZCHÚ). Jako nejbližší k poloze umístění záměru nacházejí dále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uvedená maloplošná ZCHÚ.</w:t>
      </w:r>
    </w:p>
    <w:p w:rsidR="008B233D" w:rsidRPr="008B233D" w:rsidRDefault="008B233D" w:rsidP="008B233D">
      <w:pPr>
        <w:ind w:firstLine="567"/>
        <w:rPr>
          <w:bCs/>
          <w:color w:val="000000"/>
          <w:u w:val="single"/>
        </w:rPr>
      </w:pPr>
      <w:r w:rsidRPr="008B233D">
        <w:rPr>
          <w:bCs/>
          <w:color w:val="000000"/>
          <w:u w:val="single"/>
        </w:rPr>
        <w:t>Přírodní památky (PP)</w:t>
      </w:r>
    </w:p>
    <w:p w:rsidR="008B233D" w:rsidRPr="008B233D" w:rsidRDefault="008B233D" w:rsidP="008B233D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8B233D">
        <w:rPr>
          <w:bCs/>
          <w:color w:val="000000"/>
        </w:rPr>
        <w:t xml:space="preserve">PP Cholupická bažantnice (kraj: </w:t>
      </w:r>
      <w:proofErr w:type="spellStart"/>
      <w:r w:rsidRPr="008B233D">
        <w:rPr>
          <w:bCs/>
          <w:color w:val="000000"/>
        </w:rPr>
        <w:t>Hl.m</w:t>
      </w:r>
      <w:proofErr w:type="spellEnd"/>
      <w:r w:rsidRPr="008B233D">
        <w:rPr>
          <w:bCs/>
          <w:color w:val="000000"/>
        </w:rPr>
        <w:t xml:space="preserve">. Praha) - popis: Lesní komplex 1 km na JV od obce Cholupice. </w:t>
      </w:r>
      <w:proofErr w:type="spellStart"/>
      <w:r w:rsidRPr="008B233D">
        <w:rPr>
          <w:bCs/>
          <w:color w:val="000000"/>
        </w:rPr>
        <w:t>K.ú</w:t>
      </w:r>
      <w:proofErr w:type="spellEnd"/>
      <w:r w:rsidRPr="008B233D">
        <w:rPr>
          <w:bCs/>
          <w:color w:val="000000"/>
        </w:rPr>
        <w:t>. Cholupice – Praha 14. V: 13,78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 xml:space="preserve">ha, </w:t>
      </w:r>
      <w:proofErr w:type="spellStart"/>
      <w:r w:rsidRPr="008B233D">
        <w:rPr>
          <w:bCs/>
          <w:color w:val="000000"/>
        </w:rPr>
        <w:t>n.v</w:t>
      </w:r>
      <w:proofErr w:type="spellEnd"/>
      <w:r w:rsidRPr="008B233D">
        <w:rPr>
          <w:bCs/>
          <w:color w:val="000000"/>
        </w:rPr>
        <w:t>.: 314–378 m. Z: vyhláška NVP č. 1/1982 Sb. z 28.1.1982.</w:t>
      </w:r>
    </w:p>
    <w:p w:rsid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předmět ochrany: Důvodem vyhlášení, případně hlavní motiv ochrany je zachování přirozené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skladby lesních porostů včetně biocenóz na ně vázaných. Jedná se o smíšený listnatý les s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 xml:space="preserve">převahou </w:t>
      </w:r>
      <w:r>
        <w:rPr>
          <w:bCs/>
          <w:color w:val="000000"/>
        </w:rPr>
        <w:t>dubu</w:t>
      </w:r>
      <w:r w:rsidRPr="008B233D">
        <w:rPr>
          <w:bCs/>
          <w:color w:val="000000"/>
        </w:rPr>
        <w:t xml:space="preserve"> letního, s příměsí lípy srdčité, jasanu ztepilého, habru obecného a javoru klenu,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v keřovém patře hloh, svída, líska.</w:t>
      </w:r>
    </w:p>
    <w:p w:rsidR="00D2091E" w:rsidRDefault="00D2091E" w:rsidP="00D2091E">
      <w:pPr>
        <w:keepNext/>
        <w:ind w:firstLine="567"/>
      </w:pPr>
      <w:r>
        <w:rPr>
          <w:noProof/>
        </w:rPr>
        <w:lastRenderedPageBreak/>
        <w:drawing>
          <wp:inline distT="0" distB="0" distL="0" distR="0" wp14:anchorId="46B5133A" wp14:editId="02D20470">
            <wp:extent cx="5760720" cy="7951304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-1" b="352"/>
                    <a:stretch/>
                  </pic:blipFill>
                  <pic:spPr bwMode="auto">
                    <a:xfrm>
                      <a:off x="0" y="0"/>
                      <a:ext cx="5760720" cy="7951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091E" w:rsidRDefault="00D2091E" w:rsidP="00D2091E">
      <w:pPr>
        <w:pStyle w:val="Titulek"/>
        <w:jc w:val="center"/>
        <w:rPr>
          <w:bCs/>
          <w:color w:val="000000"/>
        </w:rPr>
      </w:pPr>
      <w:r>
        <w:t xml:space="preserve">Obrázek </w:t>
      </w:r>
      <w:r w:rsidR="002315C4">
        <w:rPr>
          <w:noProof/>
        </w:rPr>
        <w:fldChar w:fldCharType="begin"/>
      </w:r>
      <w:r w:rsidR="002315C4">
        <w:rPr>
          <w:noProof/>
        </w:rPr>
        <w:instrText xml:space="preserve"> SEQ Obrázek \* ARABIC </w:instrText>
      </w:r>
      <w:r w:rsidR="002315C4">
        <w:rPr>
          <w:noProof/>
        </w:rPr>
        <w:fldChar w:fldCharType="separate"/>
      </w:r>
      <w:r w:rsidR="00B701E8">
        <w:rPr>
          <w:noProof/>
        </w:rPr>
        <w:t>9</w:t>
      </w:r>
      <w:r w:rsidR="002315C4">
        <w:rPr>
          <w:noProof/>
        </w:rPr>
        <w:fldChar w:fldCharType="end"/>
      </w:r>
      <w:r>
        <w:t xml:space="preserve"> - Přehled chráněných území</w:t>
      </w:r>
    </w:p>
    <w:p w:rsid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lastRenderedPageBreak/>
        <w:t xml:space="preserve">Porost střemchové </w:t>
      </w:r>
      <w:proofErr w:type="spellStart"/>
      <w:r w:rsidRPr="008B233D">
        <w:rPr>
          <w:bCs/>
          <w:color w:val="000000"/>
        </w:rPr>
        <w:t>jaseniny</w:t>
      </w:r>
      <w:proofErr w:type="spellEnd"/>
      <w:r w:rsidRPr="008B233D">
        <w:rPr>
          <w:bCs/>
          <w:color w:val="000000"/>
        </w:rPr>
        <w:t xml:space="preserve"> v pramenné poloze, na nejvlhčích místech </w:t>
      </w:r>
      <w:proofErr w:type="spellStart"/>
      <w:r w:rsidRPr="008B233D">
        <w:rPr>
          <w:bCs/>
          <w:color w:val="000000"/>
        </w:rPr>
        <w:t>jasenina</w:t>
      </w:r>
      <w:proofErr w:type="spellEnd"/>
      <w:r w:rsidRPr="008B233D">
        <w:rPr>
          <w:bCs/>
          <w:color w:val="000000"/>
        </w:rPr>
        <w:t xml:space="preserve"> s</w:t>
      </w:r>
      <w:r>
        <w:rPr>
          <w:bCs/>
          <w:color w:val="000000"/>
        </w:rPr>
        <w:t> </w:t>
      </w:r>
      <w:r w:rsidRPr="008B233D">
        <w:rPr>
          <w:bCs/>
          <w:color w:val="000000"/>
        </w:rPr>
        <w:t>ostřicí</w:t>
      </w:r>
      <w:r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řídkoklasou</w:t>
      </w:r>
      <w:proofErr w:type="spellEnd"/>
      <w:r w:rsidRPr="008B233D">
        <w:rPr>
          <w:bCs/>
          <w:color w:val="000000"/>
        </w:rPr>
        <w:t>. Nehojný výskyt prvků opadavého listnatého lesa lechy jarní, dymnivky duté,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sasanky hajní. Fauna typicky lesní.</w:t>
      </w:r>
    </w:p>
    <w:p w:rsidR="008B233D" w:rsidRP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poloha okraje ZCHÚ vzhledem k nejbližšímu úseku navrhovaného stavebního záměru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komunikace:</w:t>
      </w:r>
    </w:p>
    <w:p w:rsidR="008B233D" w:rsidRP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- severně ve vzdálenosti cca 0,8 km od úseku C</w:t>
      </w:r>
    </w:p>
    <w:p w:rsidR="008B233D" w:rsidRP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- západně ve vzdálenosti cca 1,8 km od úseku A</w:t>
      </w:r>
    </w:p>
    <w:p w:rsidR="008B233D" w:rsidRPr="008B233D" w:rsidRDefault="008B233D" w:rsidP="008B233D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8B233D">
        <w:rPr>
          <w:bCs/>
          <w:color w:val="000000"/>
        </w:rPr>
        <w:t xml:space="preserve">PP Modřanská rokle (kraj: </w:t>
      </w:r>
      <w:proofErr w:type="spellStart"/>
      <w:r w:rsidRPr="008B233D">
        <w:rPr>
          <w:bCs/>
          <w:color w:val="000000"/>
        </w:rPr>
        <w:t>Hl.m</w:t>
      </w:r>
      <w:proofErr w:type="spellEnd"/>
      <w:r w:rsidRPr="008B233D">
        <w:rPr>
          <w:bCs/>
          <w:color w:val="000000"/>
        </w:rPr>
        <w:t xml:space="preserve">. Praha) - popis: Údolí Libušského a Písnického potoka mezi Písnicí a Modřany. </w:t>
      </w:r>
      <w:proofErr w:type="spellStart"/>
      <w:r w:rsidRPr="008B233D">
        <w:rPr>
          <w:bCs/>
          <w:color w:val="000000"/>
        </w:rPr>
        <w:t>K.ú</w:t>
      </w:r>
      <w:proofErr w:type="spellEnd"/>
      <w:r w:rsidRPr="008B233D">
        <w:rPr>
          <w:bCs/>
          <w:color w:val="000000"/>
        </w:rPr>
        <w:t xml:space="preserve">. Cholupice, Libuš, Modřany. V: 124,88 ha, </w:t>
      </w:r>
      <w:proofErr w:type="spellStart"/>
      <w:r w:rsidRPr="008B233D">
        <w:rPr>
          <w:bCs/>
          <w:color w:val="000000"/>
        </w:rPr>
        <w:t>n.v</w:t>
      </w:r>
      <w:proofErr w:type="spellEnd"/>
      <w:r w:rsidRPr="008B233D">
        <w:rPr>
          <w:bCs/>
          <w:color w:val="000000"/>
        </w:rPr>
        <w:t>.: 220-300 m. Z: vyhláška NVP č. 5/1988 Sb. ze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4.7.1988.</w:t>
      </w:r>
    </w:p>
    <w:p w:rsid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předmět ochrany: Důvodem vyhlášení, případně hlavní motiv ochrany je ochrana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krajinného celku tvořeného zalesněným skalnatým zářezem Libušského potoka s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geologickými odkryvy (geologický profil v proterozoiku a ordoviku a s</w:t>
      </w:r>
      <w:r>
        <w:rPr>
          <w:bCs/>
          <w:color w:val="000000"/>
        </w:rPr>
        <w:t> </w:t>
      </w:r>
      <w:r w:rsidRPr="008B233D">
        <w:rPr>
          <w:bCs/>
          <w:color w:val="000000"/>
        </w:rPr>
        <w:t>výchozem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proterozoických slepenců). V současnosti význam zejména krajinářský. Údolí bylo ještě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kolem r. 1900 bezlesé a využívané jako pastviny; na pravém břehu potoka na j. svazích se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rozkládaly suchomilné acidofilní skalní stepi, dno pokrývaly vlhké louky s vrbami. Dnes je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údolí zalesněno, na pravém svahu převážně akátem, na levém, k S obráceném i smrkem;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dno pokrývá výsadba jasanů. Nepatrné zbytky skalních stepí se zachovaly na skalních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výchozech, na dně vznikl druhotný porost ptačincové olšiny s poměrně bohatým bylinným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 xml:space="preserve">patrem. Ve zpustlých </w:t>
      </w:r>
      <w:proofErr w:type="spellStart"/>
      <w:r w:rsidRPr="008B233D">
        <w:rPr>
          <w:bCs/>
          <w:color w:val="000000"/>
        </w:rPr>
        <w:t>akátinách</w:t>
      </w:r>
      <w:proofErr w:type="spellEnd"/>
      <w:r w:rsidRPr="008B233D">
        <w:rPr>
          <w:bCs/>
          <w:color w:val="000000"/>
        </w:rPr>
        <w:t xml:space="preserve"> dnes roste chudá nitrofilní flóra. Na otevřených skalkách se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zachovaly některé významné skalní prvky, např. hvozdík sivý. Území dnes představuje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významné refugium drobné fauny v příměstské zóně. Z drobných bezobratlých zde žije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 xml:space="preserve">bohatá fauna plžů vázaná na potoční nivu včetně vzácného druhu </w:t>
      </w:r>
      <w:proofErr w:type="spellStart"/>
      <w:r w:rsidRPr="008B233D">
        <w:rPr>
          <w:bCs/>
          <w:color w:val="000000"/>
        </w:rPr>
        <w:t>dvojzubky</w:t>
      </w:r>
      <w:proofErr w:type="spellEnd"/>
      <w:r w:rsidRPr="008B233D">
        <w:rPr>
          <w:bCs/>
          <w:color w:val="000000"/>
        </w:rPr>
        <w:t xml:space="preserve"> lužní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(</w:t>
      </w:r>
      <w:proofErr w:type="spellStart"/>
      <w:r w:rsidRPr="008B233D">
        <w:rPr>
          <w:bCs/>
          <w:color w:val="000000"/>
        </w:rPr>
        <w:t>Perforatella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bidentata</w:t>
      </w:r>
      <w:proofErr w:type="spellEnd"/>
      <w:r w:rsidRPr="008B233D">
        <w:rPr>
          <w:bCs/>
          <w:color w:val="000000"/>
        </w:rPr>
        <w:t xml:space="preserve">), na louce v z. části byla zjištěna i silně ohrožená </w:t>
      </w:r>
      <w:proofErr w:type="spellStart"/>
      <w:r w:rsidRPr="008B233D">
        <w:rPr>
          <w:bCs/>
          <w:color w:val="000000"/>
        </w:rPr>
        <w:t>bělivka</w:t>
      </w:r>
      <w:proofErr w:type="spellEnd"/>
      <w:r w:rsidRPr="008B233D">
        <w:rPr>
          <w:bCs/>
          <w:color w:val="000000"/>
        </w:rPr>
        <w:t xml:space="preserve"> rýhovaná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(</w:t>
      </w:r>
      <w:proofErr w:type="spellStart"/>
      <w:r w:rsidRPr="008B233D">
        <w:rPr>
          <w:bCs/>
          <w:color w:val="000000"/>
        </w:rPr>
        <w:t>Vallonia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enniensis</w:t>
      </w:r>
      <w:proofErr w:type="spellEnd"/>
      <w:r w:rsidRPr="008B233D">
        <w:rPr>
          <w:bCs/>
          <w:color w:val="000000"/>
        </w:rPr>
        <w:t>). Z brouků zůstaly jen druhy vlhkomilné na dně údolí v nivě potoka,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 xml:space="preserve">např. z drobných střevlíkovitých běžní </w:t>
      </w:r>
      <w:proofErr w:type="spellStart"/>
      <w:r w:rsidRPr="008B233D">
        <w:rPr>
          <w:bCs/>
          <w:color w:val="000000"/>
        </w:rPr>
        <w:t>Nebria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brevicollis</w:t>
      </w:r>
      <w:proofErr w:type="spellEnd"/>
      <w:r w:rsidRPr="008B233D">
        <w:rPr>
          <w:bCs/>
          <w:color w:val="000000"/>
        </w:rPr>
        <w:t xml:space="preserve"> a </w:t>
      </w:r>
      <w:proofErr w:type="spellStart"/>
      <w:r w:rsidRPr="008B233D">
        <w:rPr>
          <w:bCs/>
          <w:color w:val="000000"/>
        </w:rPr>
        <w:t>Bembidion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tibiale</w:t>
      </w:r>
      <w:proofErr w:type="spellEnd"/>
      <w:r w:rsidRPr="008B233D">
        <w:rPr>
          <w:bCs/>
          <w:color w:val="000000"/>
        </w:rPr>
        <w:t>, z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 xml:space="preserve">nosatcovitých spíše druhy lesní, a to např. </w:t>
      </w:r>
      <w:proofErr w:type="spellStart"/>
      <w:r w:rsidRPr="008B233D">
        <w:rPr>
          <w:bCs/>
          <w:color w:val="000000"/>
        </w:rPr>
        <w:t>Otiorhynchus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scaber</w:t>
      </w:r>
      <w:proofErr w:type="spellEnd"/>
      <w:r w:rsidRPr="008B233D">
        <w:rPr>
          <w:bCs/>
          <w:color w:val="000000"/>
        </w:rPr>
        <w:t xml:space="preserve">, </w:t>
      </w:r>
      <w:proofErr w:type="spellStart"/>
      <w:r w:rsidRPr="008B233D">
        <w:rPr>
          <w:bCs/>
          <w:color w:val="000000"/>
        </w:rPr>
        <w:t>Brachysomus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echinatus</w:t>
      </w:r>
      <w:proofErr w:type="spellEnd"/>
      <w:r w:rsidRPr="008B233D">
        <w:rPr>
          <w:bCs/>
          <w:color w:val="000000"/>
        </w:rPr>
        <w:t>, z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 xml:space="preserve">významných mokřadních druhů </w:t>
      </w:r>
      <w:proofErr w:type="spellStart"/>
      <w:r w:rsidRPr="008B233D">
        <w:rPr>
          <w:bCs/>
          <w:color w:val="000000"/>
        </w:rPr>
        <w:t>Notaris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maerkeli</w:t>
      </w:r>
      <w:proofErr w:type="spellEnd"/>
      <w:r w:rsidRPr="008B233D">
        <w:rPr>
          <w:bCs/>
          <w:color w:val="000000"/>
        </w:rPr>
        <w:t xml:space="preserve"> a </w:t>
      </w:r>
      <w:proofErr w:type="spellStart"/>
      <w:r w:rsidRPr="008B233D">
        <w:rPr>
          <w:bCs/>
          <w:color w:val="000000"/>
        </w:rPr>
        <w:t>Gymnaetron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villosulum</w:t>
      </w:r>
      <w:proofErr w:type="spellEnd"/>
      <w:r w:rsidRPr="008B233D">
        <w:rPr>
          <w:bCs/>
          <w:color w:val="000000"/>
        </w:rPr>
        <w:t>. Hnízdí tu asi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50 druhů ptáků, několik párů puštíka obecného, hojný strakapoud velký, pěnice černohlavá,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budníček menší, pěnkava obecná.</w:t>
      </w:r>
    </w:p>
    <w:p w:rsid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cíl ochrany: zachování lužních porostů v nivě potoka, zbytků teplomilné vegetace na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výchozech skal a živočichů na tyto ekosystémy vázaných. Dále zachování geologických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profilů a výchozů.</w:t>
      </w:r>
    </w:p>
    <w:p w:rsidR="008B233D" w:rsidRP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poloha okraje ZCHÚ vzhledem k nejbližšímu úseku navrhovaného stavebního záměru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komunikace:</w:t>
      </w:r>
    </w:p>
    <w:p w:rsidR="008B233D" w:rsidRP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- severně ve vzdálenosti cca 2,2 km od úseku C</w:t>
      </w:r>
    </w:p>
    <w:p w:rsid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- západně ve vzdálenosti cca 1,6 km od úseku A</w:t>
      </w:r>
    </w:p>
    <w:p w:rsidR="008B233D" w:rsidRPr="008B233D" w:rsidRDefault="008B233D" w:rsidP="008B233D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8B233D">
        <w:rPr>
          <w:bCs/>
          <w:color w:val="000000"/>
        </w:rPr>
        <w:t xml:space="preserve">PP Hrnčířské louky (kraj: </w:t>
      </w:r>
      <w:proofErr w:type="spellStart"/>
      <w:r w:rsidRPr="008B233D">
        <w:rPr>
          <w:bCs/>
          <w:color w:val="000000"/>
        </w:rPr>
        <w:t>Hl.m</w:t>
      </w:r>
      <w:proofErr w:type="spellEnd"/>
      <w:r w:rsidRPr="008B233D">
        <w:rPr>
          <w:bCs/>
          <w:color w:val="000000"/>
        </w:rPr>
        <w:t xml:space="preserve">. Praha) - Komplex pěti rybníků a luk v jejich nejbližším okolí mezi obcemi Hrnčíře a Šeberov. </w:t>
      </w:r>
      <w:proofErr w:type="spellStart"/>
      <w:r w:rsidRPr="008B233D">
        <w:rPr>
          <w:bCs/>
          <w:color w:val="000000"/>
        </w:rPr>
        <w:t>K.ú</w:t>
      </w:r>
      <w:proofErr w:type="spellEnd"/>
      <w:r w:rsidRPr="008B233D">
        <w:rPr>
          <w:bCs/>
          <w:color w:val="000000"/>
        </w:rPr>
        <w:t xml:space="preserve">. Hrnčíře, Praha 13. V: 29,53 ha, </w:t>
      </w:r>
      <w:proofErr w:type="spellStart"/>
      <w:r w:rsidRPr="008B233D">
        <w:rPr>
          <w:bCs/>
          <w:color w:val="000000"/>
        </w:rPr>
        <w:t>n.v</w:t>
      </w:r>
      <w:proofErr w:type="spellEnd"/>
      <w:r w:rsidRPr="008B233D">
        <w:rPr>
          <w:bCs/>
          <w:color w:val="000000"/>
        </w:rPr>
        <w:t xml:space="preserve">.: </w:t>
      </w:r>
      <w:proofErr w:type="gramStart"/>
      <w:r w:rsidRPr="008B233D">
        <w:rPr>
          <w:bCs/>
          <w:color w:val="000000"/>
        </w:rPr>
        <w:t>280 - 300</w:t>
      </w:r>
      <w:proofErr w:type="gramEnd"/>
      <w:r w:rsidRPr="008B233D">
        <w:rPr>
          <w:bCs/>
          <w:color w:val="000000"/>
        </w:rPr>
        <w:t xml:space="preserve"> m. Z: vyhláška NVP č.5/1988 Sb. ze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4.7.1988.</w:t>
      </w:r>
    </w:p>
    <w:p w:rsid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předmět ochrany: Důvodem vyhlášení, případně hlavní motiv ochrany je ochrana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společenstev mokřadů, vlhkých luk. Jedná se o lokalitu vodního ptactva a soubor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 xml:space="preserve">blatouchových, </w:t>
      </w:r>
      <w:proofErr w:type="spellStart"/>
      <w:r w:rsidRPr="008B233D">
        <w:rPr>
          <w:bCs/>
          <w:color w:val="000000"/>
        </w:rPr>
        <w:t>ovsíkových</w:t>
      </w:r>
      <w:proofErr w:type="spellEnd"/>
      <w:r w:rsidRPr="008B233D">
        <w:rPr>
          <w:bCs/>
          <w:color w:val="000000"/>
        </w:rPr>
        <w:t xml:space="preserve"> a psárkových luk kolem rybníků, lemovaných rákosovými a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ostřicovými porosty. V blatouchových loukách je výskyt vzácných druhů jako upolín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 xml:space="preserve">evropský, </w:t>
      </w:r>
      <w:proofErr w:type="spellStart"/>
      <w:r w:rsidRPr="008B233D">
        <w:rPr>
          <w:bCs/>
          <w:color w:val="000000"/>
        </w:rPr>
        <w:t>jarva</w:t>
      </w:r>
      <w:proofErr w:type="spellEnd"/>
      <w:r w:rsidRPr="008B233D">
        <w:rPr>
          <w:bCs/>
          <w:color w:val="000000"/>
        </w:rPr>
        <w:t xml:space="preserve"> žilnatá, žluťucha lesklá, srpice barvířská, kosatec žlutý, ostřice trsnatá,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 xml:space="preserve">kozlík dvoudomý a vrba </w:t>
      </w:r>
      <w:proofErr w:type="spellStart"/>
      <w:r w:rsidRPr="008B233D">
        <w:rPr>
          <w:bCs/>
          <w:color w:val="000000"/>
        </w:rPr>
        <w:t>rozmarýnolistá</w:t>
      </w:r>
      <w:proofErr w:type="spellEnd"/>
      <w:r w:rsidRPr="008B233D">
        <w:rPr>
          <w:bCs/>
          <w:color w:val="000000"/>
        </w:rPr>
        <w:t xml:space="preserve">. Nejcennější je rybník </w:t>
      </w:r>
      <w:proofErr w:type="spellStart"/>
      <w:r w:rsidRPr="008B233D">
        <w:rPr>
          <w:bCs/>
          <w:color w:val="000000"/>
        </w:rPr>
        <w:t>Brůdek</w:t>
      </w:r>
      <w:proofErr w:type="spellEnd"/>
      <w:r w:rsidRPr="008B233D">
        <w:rPr>
          <w:bCs/>
          <w:color w:val="000000"/>
        </w:rPr>
        <w:t>. Z</w:t>
      </w:r>
      <w:r>
        <w:rPr>
          <w:bCs/>
          <w:color w:val="000000"/>
        </w:rPr>
        <w:t> </w:t>
      </w:r>
      <w:r w:rsidRPr="008B233D">
        <w:rPr>
          <w:bCs/>
          <w:color w:val="000000"/>
        </w:rPr>
        <w:t>bezobratlých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 xml:space="preserve">střevlíkovití, např. </w:t>
      </w:r>
      <w:proofErr w:type="spellStart"/>
      <w:r w:rsidRPr="008B233D">
        <w:rPr>
          <w:bCs/>
          <w:color w:val="000000"/>
        </w:rPr>
        <w:t>Demetrias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imperialis</w:t>
      </w:r>
      <w:proofErr w:type="spellEnd"/>
      <w:r w:rsidRPr="008B233D">
        <w:rPr>
          <w:bCs/>
          <w:color w:val="000000"/>
        </w:rPr>
        <w:t xml:space="preserve"> a </w:t>
      </w:r>
      <w:proofErr w:type="spellStart"/>
      <w:r w:rsidRPr="008B233D">
        <w:rPr>
          <w:bCs/>
          <w:color w:val="000000"/>
        </w:rPr>
        <w:t>Odacantha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melanura</w:t>
      </w:r>
      <w:proofErr w:type="spellEnd"/>
      <w:r w:rsidRPr="008B233D">
        <w:rPr>
          <w:bCs/>
          <w:color w:val="000000"/>
        </w:rPr>
        <w:t xml:space="preserve">, </w:t>
      </w:r>
      <w:proofErr w:type="spellStart"/>
      <w:r w:rsidRPr="008B233D">
        <w:rPr>
          <w:bCs/>
          <w:color w:val="000000"/>
        </w:rPr>
        <w:t>mandelinkovití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Donacia</w:t>
      </w:r>
      <w:proofErr w:type="spellEnd"/>
      <w:r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lastRenderedPageBreak/>
        <w:t>cinerea</w:t>
      </w:r>
      <w:proofErr w:type="spellEnd"/>
      <w:r w:rsidRPr="008B233D">
        <w:rPr>
          <w:bCs/>
          <w:color w:val="000000"/>
        </w:rPr>
        <w:t xml:space="preserve">, </w:t>
      </w:r>
      <w:proofErr w:type="spellStart"/>
      <w:r w:rsidRPr="008B233D">
        <w:rPr>
          <w:bCs/>
          <w:color w:val="000000"/>
        </w:rPr>
        <w:t>Zeugophora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scutellaris</w:t>
      </w:r>
      <w:proofErr w:type="spellEnd"/>
      <w:r w:rsidRPr="008B233D">
        <w:rPr>
          <w:bCs/>
          <w:color w:val="000000"/>
        </w:rPr>
        <w:t xml:space="preserve">, </w:t>
      </w:r>
      <w:proofErr w:type="spellStart"/>
      <w:r w:rsidRPr="008B233D">
        <w:rPr>
          <w:bCs/>
          <w:color w:val="000000"/>
        </w:rPr>
        <w:t>Chrysolina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oricalcia</w:t>
      </w:r>
      <w:proofErr w:type="spellEnd"/>
      <w:r w:rsidRPr="008B233D">
        <w:rPr>
          <w:bCs/>
          <w:color w:val="000000"/>
        </w:rPr>
        <w:t xml:space="preserve">, dřepčíci </w:t>
      </w:r>
      <w:proofErr w:type="spellStart"/>
      <w:r w:rsidRPr="008B233D">
        <w:rPr>
          <w:bCs/>
          <w:color w:val="000000"/>
        </w:rPr>
        <w:t>Phyllotreta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exclamationis</w:t>
      </w:r>
      <w:proofErr w:type="spellEnd"/>
      <w:r w:rsidRPr="008B233D">
        <w:rPr>
          <w:bCs/>
          <w:color w:val="000000"/>
        </w:rPr>
        <w:t>,</w:t>
      </w:r>
      <w:r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Longitarsus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lycopi</w:t>
      </w:r>
      <w:proofErr w:type="spellEnd"/>
      <w:r w:rsidRPr="008B233D">
        <w:rPr>
          <w:bCs/>
          <w:color w:val="000000"/>
        </w:rPr>
        <w:t xml:space="preserve">, z nosatcovitých </w:t>
      </w:r>
      <w:proofErr w:type="spellStart"/>
      <w:r w:rsidRPr="008B233D">
        <w:rPr>
          <w:bCs/>
          <w:color w:val="000000"/>
        </w:rPr>
        <w:t>Apion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cruentatum</w:t>
      </w:r>
      <w:proofErr w:type="spellEnd"/>
      <w:r w:rsidRPr="008B233D">
        <w:rPr>
          <w:bCs/>
          <w:color w:val="000000"/>
        </w:rPr>
        <w:t xml:space="preserve"> (na </w:t>
      </w:r>
      <w:proofErr w:type="spellStart"/>
      <w:r w:rsidRPr="008B233D">
        <w:rPr>
          <w:bCs/>
          <w:color w:val="000000"/>
        </w:rPr>
        <w:t>kyseláči</w:t>
      </w:r>
      <w:proofErr w:type="spellEnd"/>
      <w:r w:rsidRPr="008B233D">
        <w:rPr>
          <w:bCs/>
          <w:color w:val="000000"/>
        </w:rPr>
        <w:t xml:space="preserve"> lučním), </w:t>
      </w:r>
      <w:proofErr w:type="spellStart"/>
      <w:r w:rsidRPr="008B233D">
        <w:rPr>
          <w:bCs/>
          <w:color w:val="000000"/>
        </w:rPr>
        <w:t>Tanysphyrus</w:t>
      </w:r>
      <w:proofErr w:type="spellEnd"/>
      <w:r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lemnae</w:t>
      </w:r>
      <w:proofErr w:type="spellEnd"/>
      <w:r w:rsidRPr="008B233D">
        <w:rPr>
          <w:bCs/>
          <w:color w:val="000000"/>
        </w:rPr>
        <w:t xml:space="preserve">, </w:t>
      </w:r>
      <w:proofErr w:type="spellStart"/>
      <w:r w:rsidRPr="008B233D">
        <w:rPr>
          <w:bCs/>
          <w:color w:val="000000"/>
        </w:rPr>
        <w:t>Rhinoncus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henningsi</w:t>
      </w:r>
      <w:proofErr w:type="spellEnd"/>
      <w:r w:rsidRPr="008B233D">
        <w:rPr>
          <w:bCs/>
          <w:color w:val="000000"/>
        </w:rPr>
        <w:t xml:space="preserve"> (na hadím kořenu), </w:t>
      </w:r>
      <w:proofErr w:type="spellStart"/>
      <w:r w:rsidRPr="008B233D">
        <w:rPr>
          <w:bCs/>
          <w:color w:val="000000"/>
        </w:rPr>
        <w:t>Tapinotus</w:t>
      </w:r>
      <w:proofErr w:type="spellEnd"/>
      <w:r w:rsidRPr="008B233D"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sellatus</w:t>
      </w:r>
      <w:proofErr w:type="spellEnd"/>
      <w:r w:rsidRPr="008B233D">
        <w:rPr>
          <w:bCs/>
          <w:color w:val="000000"/>
        </w:rPr>
        <w:t xml:space="preserve"> (na vrbině obecné).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Biotop několika druhů obojživelníků, mj. čolka obecného, kuňky obecné, ropuchy zelené,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skokana zeleného, skokana hnědého. Z plazů se vyskytuje užovka obojková a méně užovka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hladká. Významná tahová zastávka zejména bahňáků. Často se zdrží volavka popelavá.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Hnízdí koroptev polní, čejka chocholatá, kulík říční, kachna divoká, labuť velká a slípka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zelenonohá. Všude na rybnících lyska černá. Bezlesí.</w:t>
      </w:r>
    </w:p>
    <w:p w:rsidR="008B233D" w:rsidRP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poloha okraje ZCHÚ vzhledem k nejbližšímu úseku navrhovaného stavebního záměru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komunikace:</w:t>
      </w:r>
    </w:p>
    <w:p w:rsidR="008B233D" w:rsidRP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- severovýchodně ve vzdálenosti cca 3,2 km od úseku B</w:t>
      </w:r>
    </w:p>
    <w:p w:rsidR="008B233D" w:rsidRP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- východně ve vzdálenosti cca 2,0 km od úseku A</w:t>
      </w:r>
    </w:p>
    <w:p w:rsidR="008B233D" w:rsidRDefault="008B233D" w:rsidP="008B233D">
      <w:pPr>
        <w:ind w:firstLine="567"/>
        <w:rPr>
          <w:bCs/>
          <w:color w:val="000000"/>
        </w:rPr>
      </w:pPr>
    </w:p>
    <w:p w:rsidR="008B233D" w:rsidRPr="008B233D" w:rsidRDefault="008B233D" w:rsidP="008B233D">
      <w:pPr>
        <w:ind w:firstLine="567"/>
        <w:rPr>
          <w:bCs/>
          <w:color w:val="000000"/>
          <w:u w:val="single"/>
        </w:rPr>
      </w:pPr>
      <w:r w:rsidRPr="008B233D">
        <w:rPr>
          <w:bCs/>
          <w:color w:val="000000"/>
          <w:u w:val="single"/>
        </w:rPr>
        <w:t>Přírodní rezervace</w:t>
      </w:r>
    </w:p>
    <w:p w:rsidR="008B233D" w:rsidRPr="008B233D" w:rsidRDefault="008B233D" w:rsidP="008B233D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8B233D">
        <w:rPr>
          <w:bCs/>
          <w:color w:val="000000"/>
        </w:rPr>
        <w:t xml:space="preserve">PR Šance (kraj: </w:t>
      </w:r>
      <w:proofErr w:type="spellStart"/>
      <w:r w:rsidRPr="008B233D">
        <w:rPr>
          <w:bCs/>
          <w:color w:val="000000"/>
        </w:rPr>
        <w:t>Hl.m</w:t>
      </w:r>
      <w:proofErr w:type="spellEnd"/>
      <w:r w:rsidRPr="008B233D">
        <w:rPr>
          <w:bCs/>
          <w:color w:val="000000"/>
        </w:rPr>
        <w:t xml:space="preserve">. Praha), kat. </w:t>
      </w:r>
      <w:proofErr w:type="spellStart"/>
      <w:r w:rsidRPr="008B233D">
        <w:rPr>
          <w:bCs/>
          <w:color w:val="000000"/>
        </w:rPr>
        <w:t>ú.</w:t>
      </w:r>
      <w:proofErr w:type="spellEnd"/>
      <w:r w:rsidRPr="008B233D">
        <w:rPr>
          <w:bCs/>
          <w:color w:val="000000"/>
        </w:rPr>
        <w:t>: Komořany, Točná, Zbraslav, rozloha (dle vyhlášky): 198,2 ha</w:t>
      </w:r>
    </w:p>
    <w:p w:rsid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předmět ochrany: Přirozené porosty doubrav mezi Břežanským údolím a Komořany,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zejména na jižně orientovaných svazích údolí a ve vrcholových partiích, místy vytvářející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až plochy stepního charakteru (reliktní bezlesí na strmých skalnatých svazích), konkrétně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 xml:space="preserve">mají významná lesní společenstva charakter zejména tolitové doubravy, </w:t>
      </w:r>
      <w:proofErr w:type="spellStart"/>
      <w:r w:rsidRPr="008B233D">
        <w:rPr>
          <w:bCs/>
          <w:color w:val="000000"/>
        </w:rPr>
        <w:t>černýšové</w:t>
      </w:r>
      <w:proofErr w:type="spellEnd"/>
      <w:r>
        <w:rPr>
          <w:bCs/>
          <w:color w:val="000000"/>
        </w:rPr>
        <w:t xml:space="preserve"> </w:t>
      </w:r>
      <w:proofErr w:type="spellStart"/>
      <w:r w:rsidRPr="008B233D">
        <w:rPr>
          <w:bCs/>
          <w:color w:val="000000"/>
        </w:rPr>
        <w:t>dubohabřiny</w:t>
      </w:r>
      <w:proofErr w:type="spellEnd"/>
      <w:r w:rsidRPr="008B233D">
        <w:rPr>
          <w:bCs/>
          <w:color w:val="000000"/>
        </w:rPr>
        <w:t>, habrové javořiny a vřesové doubravy; přirozené bezlesí, které je tvořené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maloplošnými výskyty suchých vřesovišť, štěrbinovou vegetací silikátových skal a drolin,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acidofilními suchými trávníky a skalní vegetací s kostřavou sivou; chráněné druhy rostlin a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živočichů vázané převážně na skalnaté svahy a lesní porosty včetně poměrně silné a stabilní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populace přástevníka kostivalového na osluněných svazích a v řídkých porostech doubrav;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významný geologický profil - jeden z nejlepších profilů tvořený proterozoickými horninami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 xml:space="preserve">(kralupsko-zbraslavská skupina, štěchovická skupina), odkryv </w:t>
      </w:r>
      <w:proofErr w:type="spellStart"/>
      <w:r w:rsidRPr="008B233D">
        <w:rPr>
          <w:bCs/>
          <w:color w:val="000000"/>
        </w:rPr>
        <w:t>závistského</w:t>
      </w:r>
      <w:proofErr w:type="spellEnd"/>
      <w:r w:rsidRPr="008B233D">
        <w:rPr>
          <w:bCs/>
          <w:color w:val="000000"/>
        </w:rPr>
        <w:t xml:space="preserve"> zlomu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(proterozoikum nasunuté na horniny ordoviku), naleziště proterozoické mikroflóry.</w:t>
      </w:r>
    </w:p>
    <w:p w:rsidR="008B233D" w:rsidRP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kategorie IUCN: IV – řízená rezervace</w:t>
      </w:r>
    </w:p>
    <w:p w:rsidR="008B233D" w:rsidRDefault="008B233D" w:rsidP="008B233D">
      <w:pPr>
        <w:ind w:firstLine="567"/>
        <w:rPr>
          <w:bCs/>
          <w:color w:val="000000"/>
        </w:rPr>
      </w:pPr>
    </w:p>
    <w:p w:rsidR="008B233D" w:rsidRPr="008B233D" w:rsidRDefault="008B233D" w:rsidP="008B233D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V širším území se dále nacházejí tyto plochy ZCHÚ:</w:t>
      </w:r>
      <w:r>
        <w:rPr>
          <w:bCs/>
          <w:color w:val="000000"/>
        </w:rPr>
        <w:t xml:space="preserve"> </w:t>
      </w:r>
      <w:r w:rsidRPr="008B233D">
        <w:rPr>
          <w:bCs/>
          <w:color w:val="000000"/>
        </w:rPr>
        <w:t>PP Břežanské údolí, PP Hrnčířské louky, PP Údolí Kunratického potoka</w:t>
      </w:r>
    </w:p>
    <w:p w:rsidR="008B233D" w:rsidRPr="008B233D" w:rsidRDefault="008B233D" w:rsidP="008B233D">
      <w:pPr>
        <w:ind w:firstLine="567"/>
        <w:rPr>
          <w:bCs/>
          <w:color w:val="000000"/>
        </w:rPr>
      </w:pPr>
    </w:p>
    <w:p w:rsidR="008B233D" w:rsidRDefault="008B233D" w:rsidP="008B233D">
      <w:pPr>
        <w:pStyle w:val="Odstavecseseznamem"/>
        <w:numPr>
          <w:ilvl w:val="0"/>
          <w:numId w:val="32"/>
        </w:numPr>
        <w:rPr>
          <w:b/>
          <w:bCs/>
          <w:color w:val="000000"/>
        </w:rPr>
      </w:pPr>
      <w:r>
        <w:rPr>
          <w:b/>
          <w:bCs/>
          <w:color w:val="000000"/>
        </w:rPr>
        <w:t>Území přírodních parků</w:t>
      </w:r>
    </w:p>
    <w:p w:rsidR="008B233D" w:rsidRDefault="008B233D" w:rsidP="00A66098">
      <w:pPr>
        <w:ind w:firstLine="567"/>
        <w:rPr>
          <w:bCs/>
          <w:color w:val="000000"/>
        </w:rPr>
      </w:pPr>
      <w:r w:rsidRPr="008B233D">
        <w:rPr>
          <w:bCs/>
          <w:color w:val="000000"/>
        </w:rPr>
        <w:t>V širším zájmovém území navrhovaného stavebního záměru se nacházejí uvedené Přírodní</w:t>
      </w:r>
      <w:r>
        <w:rPr>
          <w:bCs/>
          <w:color w:val="000000"/>
        </w:rPr>
        <w:t> </w:t>
      </w:r>
      <w:r w:rsidRPr="008B233D">
        <w:rPr>
          <w:bCs/>
          <w:color w:val="000000"/>
        </w:rPr>
        <w:t>parky</w:t>
      </w:r>
      <w:r>
        <w:rPr>
          <w:bCs/>
          <w:color w:val="000000"/>
        </w:rPr>
        <w:t> </w:t>
      </w:r>
      <w:r w:rsidRPr="008B233D">
        <w:rPr>
          <w:bCs/>
          <w:color w:val="000000"/>
        </w:rPr>
        <w:t>(</w:t>
      </w:r>
      <w:proofErr w:type="spellStart"/>
      <w:r w:rsidRPr="008B233D">
        <w:rPr>
          <w:bCs/>
          <w:color w:val="000000"/>
        </w:rPr>
        <w:t>PPa</w:t>
      </w:r>
      <w:proofErr w:type="spellEnd"/>
      <w:r w:rsidRPr="008B233D">
        <w:rPr>
          <w:bCs/>
          <w:color w:val="000000"/>
        </w:rPr>
        <w:t>):</w:t>
      </w:r>
    </w:p>
    <w:p w:rsidR="008B233D" w:rsidRPr="008B233D" w:rsidRDefault="008B233D" w:rsidP="00A66098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8B233D">
        <w:rPr>
          <w:bCs/>
          <w:color w:val="000000"/>
        </w:rPr>
        <w:t xml:space="preserve">Přírodní park Střed Čech (kraj: Středočeský), rozloha: 9523 ha, rok </w:t>
      </w:r>
      <w:r w:rsidR="00A66098" w:rsidRPr="008B233D">
        <w:rPr>
          <w:bCs/>
          <w:color w:val="000000"/>
        </w:rPr>
        <w:t>vyhlášení: 1990</w:t>
      </w:r>
    </w:p>
    <w:p w:rsidR="00A66098" w:rsidRDefault="008B233D" w:rsidP="00A66098">
      <w:pPr>
        <w:ind w:firstLine="567"/>
        <w:rPr>
          <w:bCs/>
          <w:color w:val="000000"/>
        </w:rPr>
      </w:pPr>
      <w:r w:rsidRPr="00A66098">
        <w:rPr>
          <w:bCs/>
          <w:color w:val="000000"/>
        </w:rPr>
        <w:t xml:space="preserve">poloha: Území </w:t>
      </w:r>
      <w:proofErr w:type="spellStart"/>
      <w:r w:rsidRPr="00A66098">
        <w:rPr>
          <w:bCs/>
          <w:color w:val="000000"/>
        </w:rPr>
        <w:t>PPa</w:t>
      </w:r>
      <w:proofErr w:type="spellEnd"/>
      <w:r w:rsidRPr="00A66098">
        <w:rPr>
          <w:bCs/>
          <w:color w:val="000000"/>
        </w:rPr>
        <w:t xml:space="preserve"> se nachází na obou vltavských březích. Jeho území je na pravém břehu,</w:t>
      </w:r>
      <w:r w:rsidR="00A66098">
        <w:rPr>
          <w:bCs/>
          <w:color w:val="000000"/>
        </w:rPr>
        <w:t xml:space="preserve"> </w:t>
      </w:r>
      <w:r w:rsidRPr="00A66098">
        <w:rPr>
          <w:bCs/>
          <w:color w:val="000000"/>
        </w:rPr>
        <w:t>kde je uvažováno s umístěním stavebního záměru, zhruba vymezeno těmito obcemi:</w:t>
      </w:r>
      <w:r w:rsidR="00A66098">
        <w:rPr>
          <w:bCs/>
          <w:color w:val="000000"/>
        </w:rPr>
        <w:t xml:space="preserve"> </w:t>
      </w:r>
    </w:p>
    <w:p w:rsidR="00A66098" w:rsidRDefault="008B233D" w:rsidP="00A66098">
      <w:pPr>
        <w:ind w:firstLine="567"/>
        <w:rPr>
          <w:bCs/>
          <w:color w:val="000000"/>
        </w:rPr>
      </w:pPr>
      <w:r w:rsidRPr="00A66098">
        <w:rPr>
          <w:bCs/>
          <w:color w:val="000000"/>
        </w:rPr>
        <w:t>na západě: Vrané nad Vltavou, Štěchovice</w:t>
      </w:r>
    </w:p>
    <w:p w:rsidR="00A66098" w:rsidRDefault="008B233D" w:rsidP="00A66098">
      <w:pPr>
        <w:ind w:firstLine="567"/>
        <w:rPr>
          <w:bCs/>
          <w:color w:val="000000"/>
        </w:rPr>
      </w:pPr>
      <w:r w:rsidRPr="00A66098">
        <w:rPr>
          <w:bCs/>
          <w:color w:val="000000"/>
        </w:rPr>
        <w:lastRenderedPageBreak/>
        <w:t>na jihu: Netvořice</w:t>
      </w:r>
    </w:p>
    <w:p w:rsidR="00A66098" w:rsidRDefault="008B233D" w:rsidP="008B233D">
      <w:pPr>
        <w:ind w:firstLine="567"/>
        <w:rPr>
          <w:bCs/>
          <w:color w:val="000000"/>
        </w:rPr>
      </w:pPr>
      <w:r w:rsidRPr="00A66098">
        <w:rPr>
          <w:bCs/>
          <w:color w:val="000000"/>
        </w:rPr>
        <w:t>na východě: Kamenný Přívoz, Jílové u Prahy</w:t>
      </w:r>
    </w:p>
    <w:p w:rsidR="008B233D" w:rsidRDefault="008B233D" w:rsidP="008B233D">
      <w:pPr>
        <w:ind w:firstLine="567"/>
        <w:rPr>
          <w:bCs/>
          <w:color w:val="000000"/>
        </w:rPr>
      </w:pPr>
      <w:r w:rsidRPr="00A66098">
        <w:rPr>
          <w:bCs/>
          <w:color w:val="000000"/>
        </w:rPr>
        <w:t>na severu: Psáry, Libeř, Dolní Břežany</w:t>
      </w:r>
    </w:p>
    <w:p w:rsidR="00A66098" w:rsidRDefault="00A66098" w:rsidP="008B233D">
      <w:pPr>
        <w:ind w:firstLine="567"/>
        <w:rPr>
          <w:bCs/>
          <w:color w:val="000000"/>
        </w:rPr>
      </w:pPr>
    </w:p>
    <w:p w:rsidR="00A66098" w:rsidRPr="00A66098" w:rsidRDefault="00A66098" w:rsidP="00A66098">
      <w:pPr>
        <w:ind w:firstLine="567"/>
        <w:rPr>
          <w:bCs/>
          <w:color w:val="000000"/>
        </w:rPr>
      </w:pPr>
      <w:r w:rsidRPr="00A66098">
        <w:rPr>
          <w:bCs/>
          <w:color w:val="000000"/>
        </w:rPr>
        <w:t>základní charakteristika: Jedná se „území klidu“ převážně zalesněné širší území Vltavského</w:t>
      </w:r>
      <w:r>
        <w:rPr>
          <w:bCs/>
          <w:color w:val="000000"/>
        </w:rPr>
        <w:t xml:space="preserve"> </w:t>
      </w:r>
      <w:r w:rsidRPr="00A66098">
        <w:rPr>
          <w:bCs/>
          <w:color w:val="000000"/>
        </w:rPr>
        <w:t xml:space="preserve">údolí a navazujících ploch lesů a zalesněných údolí vltavských přítoků. </w:t>
      </w:r>
      <w:proofErr w:type="spellStart"/>
      <w:r w:rsidRPr="00A66098">
        <w:rPr>
          <w:bCs/>
          <w:color w:val="000000"/>
        </w:rPr>
        <w:t>PPa</w:t>
      </w:r>
      <w:proofErr w:type="spellEnd"/>
      <w:r w:rsidRPr="00A66098">
        <w:rPr>
          <w:bCs/>
          <w:color w:val="000000"/>
        </w:rPr>
        <w:t xml:space="preserve"> se částečně</w:t>
      </w:r>
      <w:r>
        <w:rPr>
          <w:bCs/>
          <w:color w:val="000000"/>
        </w:rPr>
        <w:t xml:space="preserve"> </w:t>
      </w:r>
      <w:r w:rsidRPr="00A66098">
        <w:rPr>
          <w:bCs/>
          <w:color w:val="000000"/>
        </w:rPr>
        <w:t>překrývá s</w:t>
      </w:r>
      <w:r>
        <w:rPr>
          <w:bCs/>
          <w:color w:val="000000"/>
        </w:rPr>
        <w:t> </w:t>
      </w:r>
      <w:r w:rsidRPr="00A66098">
        <w:rPr>
          <w:bCs/>
          <w:color w:val="000000"/>
        </w:rPr>
        <w:t>EVL</w:t>
      </w:r>
      <w:r>
        <w:rPr>
          <w:bCs/>
          <w:color w:val="000000"/>
        </w:rPr>
        <w:t xml:space="preserve"> </w:t>
      </w:r>
      <w:r w:rsidRPr="00A66098">
        <w:rPr>
          <w:bCs/>
          <w:color w:val="000000"/>
        </w:rPr>
        <w:t>Břežanské údolí.</w:t>
      </w:r>
    </w:p>
    <w:p w:rsidR="00A66098" w:rsidRPr="00A66098" w:rsidRDefault="00A66098" w:rsidP="00826F1A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A66098">
        <w:rPr>
          <w:bCs/>
          <w:color w:val="000000"/>
        </w:rPr>
        <w:t>Přírodní park Modřanská rokle – Cholupice (kraj: městské části – MČ Praha 12, MČ Praha-Libuš, MČ Praha-Kunratice, MČ Praha-Zbraslav), rozloha: 1707,50 ha, rok vyhlášení: 1991</w:t>
      </w:r>
    </w:p>
    <w:p w:rsidR="00A66098" w:rsidRDefault="00A66098" w:rsidP="00A66098">
      <w:pPr>
        <w:ind w:firstLine="567"/>
        <w:rPr>
          <w:bCs/>
          <w:color w:val="000000"/>
        </w:rPr>
      </w:pPr>
      <w:r w:rsidRPr="00A66098">
        <w:rPr>
          <w:bCs/>
          <w:color w:val="000000"/>
        </w:rPr>
        <w:t>základní charakteristika: Území přírodního parku se nachází v prostoru obcí Modřany,</w:t>
      </w:r>
      <w:r>
        <w:rPr>
          <w:bCs/>
          <w:color w:val="000000"/>
        </w:rPr>
        <w:t xml:space="preserve"> </w:t>
      </w:r>
      <w:r w:rsidRPr="00A66098">
        <w:rPr>
          <w:bCs/>
          <w:color w:val="000000"/>
        </w:rPr>
        <w:t>Komořany, Písnice, Cholupice a Točná. Jádrem tohoto přírodního parku je rozlehlá přírodní</w:t>
      </w:r>
      <w:r>
        <w:rPr>
          <w:bCs/>
          <w:color w:val="000000"/>
        </w:rPr>
        <w:t xml:space="preserve"> </w:t>
      </w:r>
      <w:r w:rsidRPr="00A66098">
        <w:rPr>
          <w:bCs/>
          <w:color w:val="000000"/>
        </w:rPr>
        <w:t>památka Modřanská rokle, která představuje geomorfologicky pozoruhodný útvar a zároveň</w:t>
      </w:r>
      <w:r>
        <w:rPr>
          <w:bCs/>
          <w:color w:val="000000"/>
        </w:rPr>
        <w:t xml:space="preserve"> </w:t>
      </w:r>
      <w:r w:rsidRPr="00A66098">
        <w:rPr>
          <w:bCs/>
          <w:color w:val="000000"/>
        </w:rPr>
        <w:t>vynikající a velmi oblíbený rekreační areál. Území doplňují pozemky v okolí Cholupic, které si</w:t>
      </w:r>
      <w:r>
        <w:rPr>
          <w:bCs/>
          <w:color w:val="000000"/>
        </w:rPr>
        <w:t xml:space="preserve"> </w:t>
      </w:r>
      <w:r w:rsidRPr="00A66098">
        <w:rPr>
          <w:bCs/>
          <w:color w:val="000000"/>
        </w:rPr>
        <w:t>dosud uchovaly svůj přírodní charakter.</w:t>
      </w:r>
    </w:p>
    <w:p w:rsidR="00A66098" w:rsidRDefault="00A66098" w:rsidP="008B233D">
      <w:pPr>
        <w:ind w:firstLine="567"/>
        <w:rPr>
          <w:bCs/>
          <w:color w:val="000000"/>
        </w:rPr>
      </w:pPr>
    </w:p>
    <w:p w:rsidR="00A66098" w:rsidRDefault="00A66098" w:rsidP="00A66098">
      <w:pPr>
        <w:pStyle w:val="Odstavecseseznamem"/>
        <w:numPr>
          <w:ilvl w:val="0"/>
          <w:numId w:val="32"/>
        </w:numPr>
        <w:rPr>
          <w:b/>
          <w:bCs/>
          <w:color w:val="000000"/>
        </w:rPr>
      </w:pPr>
      <w:r>
        <w:rPr>
          <w:b/>
          <w:bCs/>
          <w:color w:val="000000"/>
        </w:rPr>
        <w:t>Významné krajinné prvky</w:t>
      </w:r>
    </w:p>
    <w:p w:rsidR="00A66098" w:rsidRPr="00A66098" w:rsidRDefault="00A66098" w:rsidP="00A66098">
      <w:pPr>
        <w:ind w:firstLine="567"/>
        <w:rPr>
          <w:bCs/>
          <w:color w:val="000000"/>
        </w:rPr>
      </w:pPr>
      <w:r w:rsidRPr="00A66098">
        <w:rPr>
          <w:bCs/>
          <w:color w:val="000000"/>
        </w:rPr>
        <w:t>Významný krajinný prvek jako ekologicky, geomorfologicky nebo esteticky hodnotná část</w:t>
      </w:r>
      <w:r>
        <w:rPr>
          <w:bCs/>
          <w:color w:val="000000"/>
        </w:rPr>
        <w:t xml:space="preserve"> </w:t>
      </w:r>
      <w:r w:rsidRPr="00A66098">
        <w:rPr>
          <w:bCs/>
          <w:color w:val="000000"/>
        </w:rPr>
        <w:t>krajiny utváří její typický vzhled nebo přispívá k udržení její stability.</w:t>
      </w:r>
    </w:p>
    <w:p w:rsidR="00A66098" w:rsidRPr="00A66098" w:rsidRDefault="00A66098" w:rsidP="00A66098">
      <w:pPr>
        <w:pStyle w:val="Odstavecseseznamem"/>
        <w:numPr>
          <w:ilvl w:val="0"/>
          <w:numId w:val="33"/>
        </w:numPr>
        <w:rPr>
          <w:bCs/>
          <w:color w:val="000000"/>
        </w:rPr>
      </w:pPr>
      <w:r w:rsidRPr="00A66098">
        <w:rPr>
          <w:bCs/>
          <w:color w:val="000000"/>
        </w:rPr>
        <w:t>Významnými krajinnými prvky jsou dle § 3 zákona č. 114/1992 Sb., v platném znění:</w:t>
      </w:r>
      <w:r>
        <w:rPr>
          <w:bCs/>
          <w:color w:val="000000"/>
        </w:rPr>
        <w:t xml:space="preserve"> </w:t>
      </w:r>
      <w:r w:rsidRPr="00A66098">
        <w:rPr>
          <w:bCs/>
          <w:color w:val="000000"/>
        </w:rPr>
        <w:t>lesy, rašeliniště, vodní toky, rybníky, jezera, údolní nivy.</w:t>
      </w:r>
    </w:p>
    <w:p w:rsidR="00A66098" w:rsidRPr="00A66098" w:rsidRDefault="00A66098" w:rsidP="00256E4A">
      <w:pPr>
        <w:pStyle w:val="Odstavecseseznamem"/>
        <w:numPr>
          <w:ilvl w:val="0"/>
          <w:numId w:val="33"/>
        </w:numPr>
        <w:rPr>
          <w:bCs/>
          <w:color w:val="000000"/>
        </w:rPr>
      </w:pPr>
      <w:r w:rsidRPr="00A66098">
        <w:rPr>
          <w:bCs/>
          <w:color w:val="000000"/>
        </w:rPr>
        <w:t>b) Dále jsou jimi jiné části krajiny, které dle § 6 zákona č. 114/1992 Sb., v platném znění zaregistruje orgán ochrany přírody jako významný krajinný prvek, jsou to zejména: mokřady, stepní trávníky, remízy, meze, trvalé travní plochy, naleziště nerostů a zkamenělin, umělé i přirozené skalní útvary, výchozy a odkryvy. Mohou jimi být i</w:t>
      </w:r>
      <w:r>
        <w:rPr>
          <w:bCs/>
          <w:color w:val="000000"/>
        </w:rPr>
        <w:t xml:space="preserve"> </w:t>
      </w:r>
      <w:r w:rsidRPr="00A66098">
        <w:rPr>
          <w:bCs/>
          <w:color w:val="000000"/>
        </w:rPr>
        <w:t>cenné plochy porostů sídelních útvarů včetně historických zahrad a parků.</w:t>
      </w:r>
    </w:p>
    <w:p w:rsidR="00A66098" w:rsidRPr="00A66098" w:rsidRDefault="00A66098" w:rsidP="00A66098">
      <w:pPr>
        <w:ind w:firstLine="567"/>
        <w:rPr>
          <w:bCs/>
          <w:color w:val="000000"/>
        </w:rPr>
      </w:pPr>
      <w:r w:rsidRPr="00A66098">
        <w:rPr>
          <w:bCs/>
          <w:color w:val="000000"/>
        </w:rPr>
        <w:t>V zájmovém území navrhovaného stavebního záměru se jako nejbližší k poloze umístění</w:t>
      </w:r>
      <w:r>
        <w:rPr>
          <w:bCs/>
          <w:color w:val="000000"/>
        </w:rPr>
        <w:t xml:space="preserve"> </w:t>
      </w:r>
      <w:r w:rsidRPr="00A66098">
        <w:rPr>
          <w:bCs/>
          <w:color w:val="000000"/>
        </w:rPr>
        <w:t>záměru nacházejí tyto dále uvedené plochy VKP dle § 3 zákona č. 114/1992 Sb., v</w:t>
      </w:r>
      <w:r>
        <w:rPr>
          <w:bCs/>
          <w:color w:val="000000"/>
        </w:rPr>
        <w:t> </w:t>
      </w:r>
      <w:r w:rsidRPr="00A66098">
        <w:rPr>
          <w:bCs/>
          <w:color w:val="000000"/>
        </w:rPr>
        <w:t>platném</w:t>
      </w:r>
      <w:r>
        <w:rPr>
          <w:bCs/>
          <w:color w:val="000000"/>
        </w:rPr>
        <w:t xml:space="preserve"> </w:t>
      </w:r>
      <w:r w:rsidRPr="00A66098">
        <w:rPr>
          <w:bCs/>
          <w:color w:val="000000"/>
        </w:rPr>
        <w:t>znění:</w:t>
      </w:r>
    </w:p>
    <w:p w:rsidR="00A66098" w:rsidRPr="00A66098" w:rsidRDefault="00A66098" w:rsidP="00A66098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A66098">
        <w:rPr>
          <w:bCs/>
          <w:color w:val="000000"/>
        </w:rPr>
        <w:t>vodní toky</w:t>
      </w:r>
    </w:p>
    <w:p w:rsidR="00A66098" w:rsidRPr="00A66098" w:rsidRDefault="00A66098" w:rsidP="00A66098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A66098">
        <w:rPr>
          <w:bCs/>
          <w:color w:val="000000"/>
        </w:rPr>
        <w:t>Písnický potok – není křížen záměrem,</w:t>
      </w:r>
    </w:p>
    <w:p w:rsidR="00A66098" w:rsidRPr="00A66098" w:rsidRDefault="00A66098" w:rsidP="00A66098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A66098">
        <w:rPr>
          <w:bCs/>
          <w:color w:val="000000"/>
        </w:rPr>
        <w:t>Písnický západní potok – je křížen záměrem (úsek B),</w:t>
      </w:r>
    </w:p>
    <w:p w:rsidR="00A66098" w:rsidRDefault="00A66098" w:rsidP="00A66098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A66098">
        <w:rPr>
          <w:bCs/>
          <w:color w:val="000000"/>
        </w:rPr>
        <w:t>Vestecký potok – je křížen záměrem (úsek A1).</w:t>
      </w:r>
    </w:p>
    <w:p w:rsidR="00A66098" w:rsidRPr="00A66098" w:rsidRDefault="00A66098" w:rsidP="00A66098">
      <w:pPr>
        <w:pStyle w:val="Odstavecseseznamem"/>
        <w:ind w:left="2367"/>
        <w:rPr>
          <w:bCs/>
          <w:color w:val="000000"/>
        </w:rPr>
      </w:pPr>
    </w:p>
    <w:p w:rsidR="00A66098" w:rsidRPr="00A66098" w:rsidRDefault="00A66098" w:rsidP="00A66098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A66098">
        <w:rPr>
          <w:bCs/>
          <w:color w:val="000000"/>
        </w:rPr>
        <w:t>rybníky (vzdálenost od záměru)</w:t>
      </w:r>
    </w:p>
    <w:p w:rsidR="00A66098" w:rsidRPr="00A66098" w:rsidRDefault="00A66098" w:rsidP="00D076CB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A66098">
        <w:rPr>
          <w:bCs/>
          <w:color w:val="000000"/>
        </w:rPr>
        <w:t>v povodí Břežanského potoka: Mlynářský rybník (1,3 km), Na sádkách (1,2 km),</w:t>
      </w:r>
      <w:r>
        <w:rPr>
          <w:bCs/>
          <w:color w:val="000000"/>
        </w:rPr>
        <w:t xml:space="preserve"> </w:t>
      </w:r>
      <w:proofErr w:type="spellStart"/>
      <w:r w:rsidRPr="00A66098">
        <w:rPr>
          <w:bCs/>
          <w:color w:val="000000"/>
        </w:rPr>
        <w:t>Pazderák</w:t>
      </w:r>
      <w:proofErr w:type="spellEnd"/>
      <w:r w:rsidRPr="00A66098">
        <w:rPr>
          <w:bCs/>
          <w:color w:val="000000"/>
        </w:rPr>
        <w:t xml:space="preserve"> (1,3 km)</w:t>
      </w:r>
    </w:p>
    <w:p w:rsidR="00A66098" w:rsidRPr="00A66098" w:rsidRDefault="00A66098" w:rsidP="00F77AC2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A66098">
        <w:rPr>
          <w:bCs/>
          <w:color w:val="000000"/>
        </w:rPr>
        <w:t>v povodí Vesteckého potoka: Olšanský rybník (1,5 km) a další malé bezejmenné</w:t>
      </w:r>
      <w:r>
        <w:rPr>
          <w:bCs/>
          <w:color w:val="000000"/>
        </w:rPr>
        <w:t xml:space="preserve"> </w:t>
      </w:r>
      <w:r w:rsidRPr="00A66098">
        <w:rPr>
          <w:bCs/>
          <w:color w:val="000000"/>
        </w:rPr>
        <w:t>rybníky</w:t>
      </w:r>
    </w:p>
    <w:p w:rsidR="00A66098" w:rsidRDefault="00A66098" w:rsidP="00A66098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A66098">
        <w:rPr>
          <w:bCs/>
          <w:color w:val="000000"/>
        </w:rPr>
        <w:t>v povodí Písnického potoka a Písnického západního p.: bezejmenné malé rybníky</w:t>
      </w:r>
    </w:p>
    <w:p w:rsidR="00A66098" w:rsidRPr="00A66098" w:rsidRDefault="00A66098" w:rsidP="00A66098">
      <w:pPr>
        <w:pStyle w:val="Odstavecseseznamem"/>
        <w:ind w:left="2367"/>
        <w:rPr>
          <w:bCs/>
          <w:color w:val="000000"/>
        </w:rPr>
      </w:pPr>
    </w:p>
    <w:p w:rsidR="00A66098" w:rsidRPr="00A66098" w:rsidRDefault="00A66098" w:rsidP="00A66098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A66098">
        <w:rPr>
          <w:bCs/>
          <w:color w:val="000000"/>
        </w:rPr>
        <w:lastRenderedPageBreak/>
        <w:t>les</w:t>
      </w:r>
    </w:p>
    <w:p w:rsidR="00A66098" w:rsidRPr="00A66098" w:rsidRDefault="00A66098" w:rsidP="000F0053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A66098">
        <w:rPr>
          <w:bCs/>
          <w:color w:val="000000"/>
        </w:rPr>
        <w:t>- Cholupická bažantnice – lesy zvláštního určení dle zákona č. 289/1995 Sb., v plat. znění</w:t>
      </w:r>
      <w:r>
        <w:rPr>
          <w:bCs/>
          <w:color w:val="000000"/>
        </w:rPr>
        <w:t xml:space="preserve"> </w:t>
      </w:r>
      <w:r w:rsidRPr="00A66098">
        <w:rPr>
          <w:bCs/>
          <w:color w:val="000000"/>
        </w:rPr>
        <w:t>(od záměru vzdálena 1,8 km)</w:t>
      </w:r>
    </w:p>
    <w:p w:rsidR="00A66098" w:rsidRPr="00A66098" w:rsidRDefault="00A66098" w:rsidP="00A66098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A66098">
        <w:rPr>
          <w:bCs/>
          <w:color w:val="000000"/>
        </w:rPr>
        <w:t>údolní nivy toků</w:t>
      </w:r>
    </w:p>
    <w:p w:rsidR="00A66098" w:rsidRPr="00A66098" w:rsidRDefault="00A66098" w:rsidP="00A66098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A66098">
        <w:rPr>
          <w:bCs/>
          <w:color w:val="000000"/>
        </w:rPr>
        <w:t>Písnický potok – není křížen záměrem,</w:t>
      </w:r>
    </w:p>
    <w:p w:rsidR="00A66098" w:rsidRPr="00A66098" w:rsidRDefault="00A66098" w:rsidP="00A66098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A66098">
        <w:rPr>
          <w:bCs/>
          <w:color w:val="000000"/>
        </w:rPr>
        <w:t>Písnický západní potok – je křížen záměrem (úsek B),</w:t>
      </w:r>
    </w:p>
    <w:p w:rsidR="00A66098" w:rsidRPr="00A66098" w:rsidRDefault="00A66098" w:rsidP="00A66098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A66098">
        <w:rPr>
          <w:bCs/>
          <w:color w:val="000000"/>
        </w:rPr>
        <w:t>Vestecký potok – je křížen záměrem (úsek A1).</w:t>
      </w:r>
    </w:p>
    <w:p w:rsidR="00A66098" w:rsidRDefault="00A66098" w:rsidP="00A66098">
      <w:pPr>
        <w:ind w:firstLine="567"/>
        <w:rPr>
          <w:bCs/>
          <w:color w:val="000000"/>
        </w:rPr>
      </w:pPr>
      <w:r w:rsidRPr="00A66098">
        <w:rPr>
          <w:bCs/>
          <w:color w:val="000000"/>
        </w:rPr>
        <w:t>Hospodářské úpravy území a zemědělské využívání pozemků zasahující až ke korytům</w:t>
      </w:r>
      <w:r>
        <w:rPr>
          <w:bCs/>
          <w:color w:val="000000"/>
        </w:rPr>
        <w:t xml:space="preserve"> </w:t>
      </w:r>
      <w:r w:rsidRPr="00A66098">
        <w:rPr>
          <w:bCs/>
          <w:color w:val="000000"/>
        </w:rPr>
        <w:t>potoků a limitují přirozené nivy uvedených toků.</w:t>
      </w:r>
    </w:p>
    <w:p w:rsidR="001101B4" w:rsidRPr="00A66098" w:rsidRDefault="001101B4" w:rsidP="00A66098">
      <w:pPr>
        <w:ind w:firstLine="567"/>
        <w:rPr>
          <w:bCs/>
          <w:color w:val="000000"/>
        </w:rPr>
      </w:pPr>
    </w:p>
    <w:p w:rsidR="001101B4" w:rsidRPr="001101B4" w:rsidRDefault="001101B4" w:rsidP="001101B4">
      <w:pPr>
        <w:ind w:firstLine="567"/>
        <w:rPr>
          <w:bCs/>
          <w:color w:val="000000"/>
        </w:rPr>
      </w:pPr>
      <w:r w:rsidRPr="001101B4">
        <w:rPr>
          <w:bCs/>
          <w:color w:val="000000"/>
        </w:rPr>
        <w:t>Z výčtu VKP dle § 6 zákona č. 114/1992 Sb., v platném znění, byly v zájmovém území stavby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a jejím širším okolí registrovány tyto:</w:t>
      </w:r>
    </w:p>
    <w:p w:rsidR="001101B4" w:rsidRPr="001101B4" w:rsidRDefault="001101B4" w:rsidP="001101B4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1101B4">
        <w:rPr>
          <w:bCs/>
          <w:color w:val="000000"/>
        </w:rPr>
        <w:t>mokřad</w:t>
      </w:r>
    </w:p>
    <w:p w:rsidR="001101B4" w:rsidRPr="001101B4" w:rsidRDefault="001101B4" w:rsidP="001101B4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1101B4">
        <w:rPr>
          <w:bCs/>
          <w:color w:val="000000"/>
        </w:rPr>
        <w:t>v blízkosti záměru se nachází tyto (nejsou přímo dotčeny):</w:t>
      </w:r>
    </w:p>
    <w:p w:rsidR="001101B4" w:rsidRDefault="001101B4" w:rsidP="001101B4">
      <w:pPr>
        <w:ind w:left="1299" w:firstLine="117"/>
        <w:rPr>
          <w:bCs/>
          <w:color w:val="000000"/>
        </w:rPr>
      </w:pPr>
      <w:r w:rsidRPr="001101B4">
        <w:rPr>
          <w:bCs/>
          <w:color w:val="000000"/>
        </w:rPr>
        <w:t>název:</w:t>
      </w:r>
      <w:r>
        <w:rPr>
          <w:bCs/>
          <w:color w:val="000000"/>
        </w:rPr>
        <w:tab/>
      </w:r>
      <w:r>
        <w:rPr>
          <w:bCs/>
          <w:color w:val="000000"/>
        </w:rPr>
        <w:tab/>
      </w:r>
      <w:r w:rsidRPr="001101B4">
        <w:rPr>
          <w:bCs/>
          <w:color w:val="000000"/>
        </w:rPr>
        <w:t xml:space="preserve">“Společenstvo písnických vlhkých luk U </w:t>
      </w:r>
      <w:proofErr w:type="spellStart"/>
      <w:r w:rsidRPr="001101B4">
        <w:rPr>
          <w:bCs/>
          <w:color w:val="000000"/>
        </w:rPr>
        <w:t>Safiny</w:t>
      </w:r>
      <w:proofErr w:type="spellEnd"/>
      <w:r w:rsidRPr="001101B4">
        <w:rPr>
          <w:bCs/>
          <w:color w:val="000000"/>
        </w:rPr>
        <w:t>“</w:t>
      </w:r>
    </w:p>
    <w:p w:rsidR="001101B4" w:rsidRDefault="001101B4" w:rsidP="001101B4">
      <w:pPr>
        <w:ind w:left="1299" w:firstLine="117"/>
        <w:rPr>
          <w:bCs/>
          <w:color w:val="000000"/>
        </w:rPr>
      </w:pPr>
      <w:r w:rsidRPr="001101B4">
        <w:rPr>
          <w:bCs/>
          <w:color w:val="000000"/>
        </w:rPr>
        <w:t>vzdálenost:</w:t>
      </w:r>
      <w:r>
        <w:rPr>
          <w:bCs/>
          <w:color w:val="000000"/>
        </w:rPr>
        <w:tab/>
      </w:r>
      <w:r w:rsidRPr="001101B4">
        <w:rPr>
          <w:bCs/>
          <w:color w:val="000000"/>
        </w:rPr>
        <w:t>od záměru cca 150 m, není přímo dotčen</w:t>
      </w:r>
    </w:p>
    <w:p w:rsidR="001101B4" w:rsidRDefault="001101B4" w:rsidP="001101B4">
      <w:pPr>
        <w:ind w:left="1299" w:firstLine="117"/>
        <w:rPr>
          <w:bCs/>
          <w:color w:val="000000"/>
        </w:rPr>
      </w:pPr>
      <w:r w:rsidRPr="001101B4">
        <w:rPr>
          <w:bCs/>
          <w:color w:val="000000"/>
        </w:rPr>
        <w:t>registrován:</w:t>
      </w:r>
      <w:r>
        <w:rPr>
          <w:bCs/>
          <w:color w:val="000000"/>
        </w:rPr>
        <w:tab/>
      </w:r>
      <w:r w:rsidRPr="001101B4">
        <w:rPr>
          <w:bCs/>
          <w:color w:val="000000"/>
        </w:rPr>
        <w:t>OŽP MHMP (2003)</w:t>
      </w:r>
    </w:p>
    <w:p w:rsidR="001101B4" w:rsidRDefault="001101B4" w:rsidP="001101B4">
      <w:pPr>
        <w:ind w:left="1299" w:firstLine="117"/>
        <w:rPr>
          <w:bCs/>
          <w:color w:val="000000"/>
        </w:rPr>
      </w:pPr>
      <w:r w:rsidRPr="001101B4">
        <w:rPr>
          <w:bCs/>
          <w:color w:val="000000"/>
        </w:rPr>
        <w:t>kat. území:</w:t>
      </w:r>
      <w:r>
        <w:rPr>
          <w:bCs/>
          <w:color w:val="000000"/>
        </w:rPr>
        <w:tab/>
      </w:r>
      <w:r w:rsidRPr="001101B4">
        <w:rPr>
          <w:bCs/>
          <w:color w:val="000000"/>
        </w:rPr>
        <w:t>Písnice</w:t>
      </w:r>
    </w:p>
    <w:p w:rsidR="001101B4" w:rsidRDefault="001101B4" w:rsidP="001101B4">
      <w:pPr>
        <w:ind w:left="1299" w:firstLine="117"/>
        <w:rPr>
          <w:bCs/>
          <w:color w:val="000000"/>
        </w:rPr>
      </w:pPr>
      <w:proofErr w:type="spellStart"/>
      <w:r w:rsidRPr="001101B4">
        <w:rPr>
          <w:bCs/>
          <w:color w:val="000000"/>
        </w:rPr>
        <w:t>parc</w:t>
      </w:r>
      <w:proofErr w:type="spellEnd"/>
      <w:r w:rsidRPr="001101B4">
        <w:rPr>
          <w:bCs/>
          <w:color w:val="000000"/>
        </w:rPr>
        <w:t>. č.:</w:t>
      </w:r>
      <w:r>
        <w:rPr>
          <w:bCs/>
          <w:color w:val="000000"/>
        </w:rPr>
        <w:tab/>
      </w:r>
      <w:r>
        <w:rPr>
          <w:bCs/>
          <w:color w:val="000000"/>
        </w:rPr>
        <w:tab/>
      </w:r>
      <w:r w:rsidRPr="001101B4">
        <w:rPr>
          <w:bCs/>
          <w:color w:val="000000"/>
        </w:rPr>
        <w:t>1008, 1009, 1010, 1011, 1012</w:t>
      </w:r>
    </w:p>
    <w:p w:rsidR="001101B4" w:rsidRDefault="001101B4" w:rsidP="001101B4">
      <w:pPr>
        <w:ind w:left="2835" w:hanging="1419"/>
        <w:rPr>
          <w:bCs/>
          <w:color w:val="000000"/>
        </w:rPr>
      </w:pPr>
      <w:r w:rsidRPr="001101B4">
        <w:rPr>
          <w:bCs/>
          <w:color w:val="000000"/>
        </w:rPr>
        <w:t>charakteristika:</w:t>
      </w:r>
      <w:r>
        <w:rPr>
          <w:bCs/>
          <w:color w:val="000000"/>
        </w:rPr>
        <w:tab/>
      </w:r>
      <w:r w:rsidRPr="001101B4">
        <w:rPr>
          <w:bCs/>
          <w:color w:val="000000"/>
        </w:rPr>
        <w:t>pozůstatek pravidelně obhospodařovaných zamokřených luk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ohraničených pobřežními porosty malých vodních toků, v jižní části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se vyskytuje vegetace vlhkých narušovaných půd.</w:t>
      </w:r>
    </w:p>
    <w:p w:rsidR="001101B4" w:rsidRPr="001101B4" w:rsidRDefault="001101B4" w:rsidP="001101B4">
      <w:pPr>
        <w:ind w:left="591" w:firstLine="708"/>
        <w:rPr>
          <w:bCs/>
          <w:color w:val="000000"/>
        </w:rPr>
      </w:pPr>
    </w:p>
    <w:p w:rsidR="001101B4" w:rsidRDefault="001101B4" w:rsidP="001101B4">
      <w:pPr>
        <w:ind w:left="1299" w:firstLine="117"/>
        <w:rPr>
          <w:bCs/>
          <w:color w:val="000000"/>
        </w:rPr>
      </w:pPr>
      <w:r w:rsidRPr="001101B4">
        <w:rPr>
          <w:bCs/>
          <w:color w:val="000000"/>
        </w:rPr>
        <w:t>název:</w:t>
      </w:r>
      <w:r>
        <w:rPr>
          <w:bCs/>
          <w:color w:val="000000"/>
        </w:rPr>
        <w:tab/>
      </w:r>
      <w:r>
        <w:rPr>
          <w:bCs/>
          <w:color w:val="000000"/>
        </w:rPr>
        <w:tab/>
      </w:r>
      <w:r w:rsidRPr="001101B4">
        <w:rPr>
          <w:bCs/>
          <w:color w:val="000000"/>
        </w:rPr>
        <w:t xml:space="preserve">“Za </w:t>
      </w:r>
      <w:proofErr w:type="spellStart"/>
      <w:r w:rsidRPr="001101B4">
        <w:rPr>
          <w:bCs/>
          <w:color w:val="000000"/>
        </w:rPr>
        <w:t>Safinou</w:t>
      </w:r>
      <w:proofErr w:type="spellEnd"/>
      <w:r w:rsidRPr="001101B4">
        <w:rPr>
          <w:bCs/>
          <w:color w:val="000000"/>
        </w:rPr>
        <w:t xml:space="preserve">“ nebo též “U </w:t>
      </w:r>
      <w:proofErr w:type="spellStart"/>
      <w:r w:rsidRPr="001101B4">
        <w:rPr>
          <w:bCs/>
          <w:color w:val="000000"/>
        </w:rPr>
        <w:t>Safiny</w:t>
      </w:r>
      <w:proofErr w:type="spellEnd"/>
      <w:r w:rsidRPr="001101B4">
        <w:rPr>
          <w:bCs/>
          <w:color w:val="000000"/>
        </w:rPr>
        <w:t>“</w:t>
      </w:r>
    </w:p>
    <w:p w:rsidR="001101B4" w:rsidRDefault="001101B4" w:rsidP="001101B4">
      <w:pPr>
        <w:ind w:left="1299" w:firstLine="117"/>
        <w:rPr>
          <w:bCs/>
          <w:color w:val="000000"/>
        </w:rPr>
      </w:pPr>
      <w:r w:rsidRPr="001101B4">
        <w:rPr>
          <w:bCs/>
          <w:color w:val="000000"/>
        </w:rPr>
        <w:t>vzdálenost:</w:t>
      </w:r>
      <w:r>
        <w:rPr>
          <w:bCs/>
          <w:color w:val="000000"/>
        </w:rPr>
        <w:tab/>
      </w:r>
      <w:r w:rsidRPr="001101B4">
        <w:rPr>
          <w:bCs/>
          <w:color w:val="000000"/>
        </w:rPr>
        <w:t>od záměru cca 100 m, není přímo dotčen</w:t>
      </w:r>
    </w:p>
    <w:p w:rsidR="001101B4" w:rsidRDefault="001101B4" w:rsidP="001101B4">
      <w:pPr>
        <w:ind w:left="1299" w:firstLine="117"/>
        <w:rPr>
          <w:bCs/>
          <w:color w:val="000000"/>
        </w:rPr>
      </w:pPr>
      <w:r w:rsidRPr="001101B4">
        <w:rPr>
          <w:bCs/>
          <w:color w:val="000000"/>
        </w:rPr>
        <w:t>registrován:</w:t>
      </w:r>
      <w:r>
        <w:rPr>
          <w:bCs/>
          <w:color w:val="000000"/>
        </w:rPr>
        <w:tab/>
      </w:r>
      <w:r w:rsidRPr="001101B4">
        <w:rPr>
          <w:bCs/>
          <w:color w:val="000000"/>
        </w:rPr>
        <w:t>Okresní úřad Praha – západ</w:t>
      </w:r>
    </w:p>
    <w:p w:rsidR="001101B4" w:rsidRDefault="001101B4" w:rsidP="001101B4">
      <w:pPr>
        <w:ind w:left="1299" w:firstLine="117"/>
        <w:rPr>
          <w:bCs/>
          <w:color w:val="000000"/>
        </w:rPr>
      </w:pPr>
      <w:r w:rsidRPr="001101B4">
        <w:rPr>
          <w:bCs/>
          <w:color w:val="000000"/>
        </w:rPr>
        <w:t>kat. území:</w:t>
      </w:r>
      <w:r>
        <w:rPr>
          <w:bCs/>
          <w:color w:val="000000"/>
        </w:rPr>
        <w:tab/>
      </w:r>
      <w:r w:rsidRPr="001101B4">
        <w:rPr>
          <w:bCs/>
          <w:color w:val="000000"/>
        </w:rPr>
        <w:t>Vestec u Prahy</w:t>
      </w:r>
    </w:p>
    <w:p w:rsidR="001101B4" w:rsidRDefault="001101B4" w:rsidP="001101B4">
      <w:pPr>
        <w:ind w:left="1299" w:firstLine="117"/>
        <w:rPr>
          <w:bCs/>
          <w:color w:val="000000"/>
        </w:rPr>
      </w:pPr>
      <w:proofErr w:type="spellStart"/>
      <w:r w:rsidRPr="001101B4">
        <w:rPr>
          <w:bCs/>
          <w:color w:val="000000"/>
        </w:rPr>
        <w:t>parc</w:t>
      </w:r>
      <w:proofErr w:type="spellEnd"/>
      <w:r w:rsidRPr="001101B4">
        <w:rPr>
          <w:bCs/>
          <w:color w:val="000000"/>
        </w:rPr>
        <w:t>. č.:</w:t>
      </w:r>
      <w:r>
        <w:rPr>
          <w:bCs/>
          <w:color w:val="000000"/>
        </w:rPr>
        <w:tab/>
      </w:r>
      <w:r>
        <w:rPr>
          <w:bCs/>
          <w:color w:val="000000"/>
        </w:rPr>
        <w:tab/>
      </w:r>
      <w:r w:rsidRPr="001101B4">
        <w:rPr>
          <w:bCs/>
          <w:color w:val="000000"/>
        </w:rPr>
        <w:t>402/2, 402/1</w:t>
      </w:r>
    </w:p>
    <w:p w:rsidR="008B233D" w:rsidRDefault="001101B4" w:rsidP="001101B4">
      <w:pPr>
        <w:ind w:left="2835" w:hanging="1419"/>
        <w:rPr>
          <w:bCs/>
          <w:color w:val="000000"/>
        </w:rPr>
      </w:pPr>
      <w:r w:rsidRPr="001101B4">
        <w:rPr>
          <w:bCs/>
          <w:color w:val="000000"/>
        </w:rPr>
        <w:t>charakteristika:</w:t>
      </w:r>
      <w:r>
        <w:rPr>
          <w:bCs/>
          <w:color w:val="000000"/>
        </w:rPr>
        <w:tab/>
      </w:r>
      <w:r w:rsidRPr="001101B4">
        <w:rPr>
          <w:bCs/>
          <w:color w:val="000000"/>
        </w:rPr>
        <w:t>porost mokřadních bylinných i dřevinných druhů a výskytem silně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 xml:space="preserve">ohroženého chráněného druhu kosatce sibiřského (Iris </w:t>
      </w:r>
      <w:proofErr w:type="spellStart"/>
      <w:r w:rsidRPr="001101B4">
        <w:rPr>
          <w:bCs/>
          <w:color w:val="000000"/>
        </w:rPr>
        <w:t>sibirica</w:t>
      </w:r>
      <w:proofErr w:type="spellEnd"/>
      <w:r w:rsidRPr="001101B4">
        <w:rPr>
          <w:bCs/>
          <w:color w:val="000000"/>
        </w:rPr>
        <w:t>).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Tento prvek je součástí ÚSES (LBK1 v rámci návrhu ÚP Vestec).</w:t>
      </w:r>
    </w:p>
    <w:p w:rsidR="001101B4" w:rsidRDefault="001101B4" w:rsidP="001101B4">
      <w:pPr>
        <w:ind w:left="2835" w:hanging="1419"/>
        <w:rPr>
          <w:bCs/>
          <w:color w:val="000000"/>
        </w:rPr>
      </w:pPr>
    </w:p>
    <w:p w:rsidR="001101B4" w:rsidRDefault="001101B4" w:rsidP="001101B4">
      <w:pPr>
        <w:pStyle w:val="Odstavecseseznamem"/>
        <w:numPr>
          <w:ilvl w:val="0"/>
          <w:numId w:val="32"/>
        </w:numPr>
        <w:rPr>
          <w:b/>
          <w:bCs/>
          <w:color w:val="000000"/>
        </w:rPr>
      </w:pPr>
      <w:r>
        <w:rPr>
          <w:b/>
          <w:bCs/>
          <w:color w:val="000000"/>
        </w:rPr>
        <w:t>Území registrovaná dle Natura 2000</w:t>
      </w:r>
    </w:p>
    <w:p w:rsidR="001101B4" w:rsidRPr="001101B4" w:rsidRDefault="001101B4" w:rsidP="001101B4">
      <w:pPr>
        <w:ind w:firstLine="567"/>
        <w:rPr>
          <w:bCs/>
          <w:color w:val="000000"/>
        </w:rPr>
      </w:pPr>
      <w:r w:rsidRPr="001101B4">
        <w:rPr>
          <w:bCs/>
          <w:color w:val="000000"/>
        </w:rPr>
        <w:t>V širším zájmovém území navrhovaného stavebního záměru se nachází EVL Břežanské údolí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(přibližně ve vzdálenosti min. 1 600 m od záměru), která se od západu přibližuje k obci Dolní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Břežany. EVL se částečně překrývá s PR Šance.</w:t>
      </w:r>
    </w:p>
    <w:p w:rsidR="001101B4" w:rsidRPr="001101B4" w:rsidRDefault="001101B4" w:rsidP="001101B4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1101B4">
        <w:rPr>
          <w:bCs/>
          <w:color w:val="000000"/>
        </w:rPr>
        <w:lastRenderedPageBreak/>
        <w:t>Evropsky významná lokalita (EVL)</w:t>
      </w:r>
    </w:p>
    <w:p w:rsidR="001101B4" w:rsidRPr="001101B4" w:rsidRDefault="001101B4" w:rsidP="001101B4">
      <w:pPr>
        <w:ind w:left="1416" w:firstLine="708"/>
        <w:rPr>
          <w:bCs/>
          <w:color w:val="000000"/>
          <w:u w:val="single"/>
        </w:rPr>
      </w:pPr>
      <w:r w:rsidRPr="001101B4">
        <w:rPr>
          <w:bCs/>
          <w:color w:val="000000"/>
          <w:u w:val="single"/>
        </w:rPr>
        <w:t>EVL Břežanské údolí</w:t>
      </w:r>
    </w:p>
    <w:p w:rsidR="001101B4" w:rsidRDefault="001101B4" w:rsidP="001101B4">
      <w:pPr>
        <w:ind w:left="1416" w:firstLine="708"/>
        <w:rPr>
          <w:bCs/>
          <w:color w:val="000000"/>
        </w:rPr>
      </w:pPr>
      <w:r w:rsidRPr="001101B4">
        <w:rPr>
          <w:bCs/>
          <w:color w:val="000000"/>
        </w:rPr>
        <w:t>kód lokality:</w:t>
      </w:r>
      <w:r>
        <w:rPr>
          <w:bCs/>
          <w:color w:val="000000"/>
        </w:rPr>
        <w:tab/>
      </w:r>
      <w:r>
        <w:rPr>
          <w:bCs/>
          <w:color w:val="000000"/>
        </w:rPr>
        <w:tab/>
      </w:r>
      <w:r w:rsidRPr="001101B4">
        <w:rPr>
          <w:bCs/>
          <w:color w:val="000000"/>
        </w:rPr>
        <w:t>CZ0213779</w:t>
      </w:r>
    </w:p>
    <w:p w:rsidR="001101B4" w:rsidRPr="001101B4" w:rsidRDefault="001101B4" w:rsidP="001101B4">
      <w:pPr>
        <w:ind w:left="1416" w:firstLine="708"/>
        <w:rPr>
          <w:bCs/>
          <w:color w:val="000000"/>
        </w:rPr>
      </w:pPr>
      <w:r w:rsidRPr="001101B4">
        <w:rPr>
          <w:bCs/>
          <w:color w:val="000000"/>
        </w:rPr>
        <w:t>kraj:</w:t>
      </w:r>
      <w:r>
        <w:rPr>
          <w:bCs/>
          <w:color w:val="000000"/>
        </w:rPr>
        <w:tab/>
      </w:r>
      <w:r>
        <w:rPr>
          <w:bCs/>
          <w:color w:val="000000"/>
        </w:rPr>
        <w:tab/>
      </w:r>
      <w:r>
        <w:rPr>
          <w:bCs/>
          <w:color w:val="000000"/>
        </w:rPr>
        <w:tab/>
      </w:r>
      <w:proofErr w:type="spellStart"/>
      <w:r w:rsidRPr="001101B4">
        <w:rPr>
          <w:bCs/>
          <w:color w:val="000000"/>
        </w:rPr>
        <w:t>Hl.m</w:t>
      </w:r>
      <w:proofErr w:type="spellEnd"/>
      <w:r w:rsidRPr="001101B4">
        <w:rPr>
          <w:bCs/>
          <w:color w:val="000000"/>
        </w:rPr>
        <w:t>. Praha (</w:t>
      </w:r>
      <w:proofErr w:type="spellStart"/>
      <w:r w:rsidRPr="001101B4">
        <w:rPr>
          <w:bCs/>
          <w:color w:val="000000"/>
        </w:rPr>
        <w:t>kat.ú</w:t>
      </w:r>
      <w:proofErr w:type="spellEnd"/>
      <w:r w:rsidRPr="001101B4">
        <w:rPr>
          <w:bCs/>
          <w:color w:val="000000"/>
        </w:rPr>
        <w:t>.: Komořany, Točná, Zbraslav)</w:t>
      </w:r>
    </w:p>
    <w:p w:rsidR="001101B4" w:rsidRPr="001101B4" w:rsidRDefault="001101B4" w:rsidP="001101B4">
      <w:pPr>
        <w:ind w:left="4253" w:hanging="2129"/>
        <w:rPr>
          <w:bCs/>
          <w:color w:val="000000"/>
        </w:rPr>
      </w:pPr>
      <w:r w:rsidRPr="001101B4">
        <w:rPr>
          <w:bCs/>
          <w:color w:val="000000"/>
        </w:rPr>
        <w:t>kraj:</w:t>
      </w:r>
      <w:r>
        <w:rPr>
          <w:bCs/>
          <w:color w:val="000000"/>
        </w:rPr>
        <w:tab/>
      </w:r>
      <w:r w:rsidRPr="001101B4">
        <w:rPr>
          <w:bCs/>
          <w:color w:val="000000"/>
        </w:rPr>
        <w:t>Středočeský (</w:t>
      </w:r>
      <w:proofErr w:type="spellStart"/>
      <w:r w:rsidRPr="001101B4">
        <w:rPr>
          <w:bCs/>
          <w:color w:val="000000"/>
        </w:rPr>
        <w:t>kat.ú</w:t>
      </w:r>
      <w:proofErr w:type="spellEnd"/>
      <w:r w:rsidRPr="001101B4">
        <w:rPr>
          <w:bCs/>
          <w:color w:val="000000"/>
        </w:rPr>
        <w:t>.: Dolní Břežany, Lhota u Dolních Břežan, Ohrobec)</w:t>
      </w:r>
    </w:p>
    <w:p w:rsidR="001101B4" w:rsidRPr="001101B4" w:rsidRDefault="001101B4" w:rsidP="001101B4">
      <w:pPr>
        <w:ind w:left="1416" w:firstLine="708"/>
        <w:rPr>
          <w:bCs/>
          <w:color w:val="000000"/>
        </w:rPr>
      </w:pPr>
      <w:r w:rsidRPr="001101B4">
        <w:rPr>
          <w:bCs/>
          <w:color w:val="000000"/>
        </w:rPr>
        <w:t>rozloha:</w:t>
      </w:r>
      <w:r>
        <w:rPr>
          <w:bCs/>
          <w:color w:val="000000"/>
        </w:rPr>
        <w:tab/>
      </w:r>
      <w:r>
        <w:rPr>
          <w:bCs/>
          <w:color w:val="000000"/>
        </w:rPr>
        <w:tab/>
      </w:r>
      <w:r w:rsidRPr="001101B4">
        <w:rPr>
          <w:bCs/>
          <w:color w:val="000000"/>
        </w:rPr>
        <w:t>124,9 ha</w:t>
      </w:r>
    </w:p>
    <w:p w:rsidR="001101B4" w:rsidRPr="001101B4" w:rsidRDefault="001101B4" w:rsidP="001101B4">
      <w:pPr>
        <w:tabs>
          <w:tab w:val="left" w:pos="2835"/>
        </w:tabs>
        <w:ind w:left="4253" w:hanging="2129"/>
        <w:rPr>
          <w:bCs/>
          <w:color w:val="000000"/>
        </w:rPr>
      </w:pPr>
      <w:r w:rsidRPr="001101B4">
        <w:rPr>
          <w:bCs/>
          <w:color w:val="000000"/>
        </w:rPr>
        <w:t>předmět ochrany:</w:t>
      </w:r>
      <w:r>
        <w:rPr>
          <w:bCs/>
          <w:color w:val="000000"/>
        </w:rPr>
        <w:tab/>
      </w:r>
      <w:r w:rsidRPr="001101B4">
        <w:rPr>
          <w:bCs/>
          <w:color w:val="000000"/>
        </w:rPr>
        <w:t>Přirozené porosty doubrav zejména na jižně orientovaných svazích údolí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a ve vrcholových partiích, místy plochy stepního charakteru. Na severně orientovaných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svazích zejména Břežanského údolí v některých partiích smrková monokultura. Jedná se o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významnou enklávu přirozených porostů teplomilných doubrav a stepí v</w:t>
      </w:r>
      <w:r>
        <w:rPr>
          <w:bCs/>
          <w:color w:val="000000"/>
        </w:rPr>
        <w:t> </w:t>
      </w:r>
      <w:r w:rsidRPr="001101B4">
        <w:rPr>
          <w:bCs/>
          <w:color w:val="000000"/>
        </w:rPr>
        <w:t>blízkosti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rozsáhlého městského celku.</w:t>
      </w:r>
    </w:p>
    <w:p w:rsidR="001101B4" w:rsidRPr="001101B4" w:rsidRDefault="001101B4" w:rsidP="001101B4">
      <w:pPr>
        <w:ind w:left="4253" w:hanging="2129"/>
        <w:rPr>
          <w:bCs/>
          <w:color w:val="000000"/>
        </w:rPr>
      </w:pPr>
      <w:r w:rsidRPr="001101B4">
        <w:rPr>
          <w:bCs/>
          <w:color w:val="000000"/>
        </w:rPr>
        <w:t>poloha:</w:t>
      </w:r>
      <w:r>
        <w:rPr>
          <w:bCs/>
          <w:color w:val="000000"/>
        </w:rPr>
        <w:tab/>
      </w:r>
      <w:r w:rsidRPr="001101B4">
        <w:rPr>
          <w:bCs/>
          <w:color w:val="000000"/>
        </w:rPr>
        <w:t>Jižní hranice hl. m. Prahy (MČ Zbraslav, Modřany), lesnaté části Břežanského a</w:t>
      </w:r>
      <w:r>
        <w:rPr>
          <w:bCs/>
          <w:color w:val="000000"/>
        </w:rPr>
        <w:t xml:space="preserve"> </w:t>
      </w:r>
      <w:proofErr w:type="spellStart"/>
      <w:r w:rsidRPr="001101B4">
        <w:rPr>
          <w:bCs/>
          <w:color w:val="000000"/>
        </w:rPr>
        <w:t>Károvského</w:t>
      </w:r>
      <w:proofErr w:type="spellEnd"/>
      <w:r w:rsidRPr="001101B4">
        <w:rPr>
          <w:bCs/>
          <w:color w:val="000000"/>
        </w:rPr>
        <w:t xml:space="preserve"> údolí a bezejmenného údolí severně od údolí Břežanského mezi východním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okrajem obcí Dolní Břežany, Lhota a Točná a tokem Vltavy.</w:t>
      </w:r>
    </w:p>
    <w:p w:rsidR="001101B4" w:rsidRPr="001101B4" w:rsidRDefault="001101B4" w:rsidP="001101B4">
      <w:pPr>
        <w:ind w:firstLine="567"/>
        <w:rPr>
          <w:bCs/>
          <w:color w:val="000000"/>
        </w:rPr>
      </w:pPr>
      <w:r w:rsidRPr="001101B4">
        <w:rPr>
          <w:bCs/>
          <w:color w:val="000000"/>
        </w:rPr>
        <w:t>Dále se v širším okolí zájmového území nacházejí tyto plochy registrované v Natura 2000:</w:t>
      </w:r>
    </w:p>
    <w:p w:rsidR="001101B4" w:rsidRPr="001101B4" w:rsidRDefault="001101B4" w:rsidP="001101B4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1101B4">
        <w:rPr>
          <w:bCs/>
          <w:color w:val="000000"/>
        </w:rPr>
        <w:t>- EVL Milíčovský les</w:t>
      </w:r>
    </w:p>
    <w:p w:rsidR="001101B4" w:rsidRPr="001101B4" w:rsidRDefault="001101B4" w:rsidP="001101B4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1101B4">
        <w:rPr>
          <w:bCs/>
          <w:color w:val="000000"/>
        </w:rPr>
        <w:t>- EVL Zvolská homole</w:t>
      </w:r>
    </w:p>
    <w:p w:rsidR="001101B4" w:rsidRPr="001101B4" w:rsidRDefault="001101B4" w:rsidP="001101B4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1101B4">
        <w:rPr>
          <w:bCs/>
          <w:color w:val="000000"/>
        </w:rPr>
        <w:t xml:space="preserve">- EVL V </w:t>
      </w:r>
      <w:proofErr w:type="spellStart"/>
      <w:r w:rsidRPr="001101B4">
        <w:rPr>
          <w:bCs/>
          <w:color w:val="000000"/>
        </w:rPr>
        <w:t>Hladomoří</w:t>
      </w:r>
      <w:proofErr w:type="spellEnd"/>
    </w:p>
    <w:p w:rsidR="001101B4" w:rsidRPr="001101B4" w:rsidRDefault="001101B4" w:rsidP="001101B4">
      <w:pPr>
        <w:ind w:firstLine="567"/>
        <w:rPr>
          <w:bCs/>
          <w:color w:val="000000"/>
        </w:rPr>
      </w:pPr>
      <w:r w:rsidRPr="001101B4">
        <w:rPr>
          <w:bCs/>
          <w:color w:val="000000"/>
        </w:rPr>
        <w:t>Ptačí oblasti se v relevantní vzdálenosti od posuzovaného území nevyskytují.</w:t>
      </w:r>
    </w:p>
    <w:p w:rsidR="001101B4" w:rsidRDefault="001101B4" w:rsidP="001101B4">
      <w:pPr>
        <w:ind w:left="2835" w:hanging="1419"/>
        <w:rPr>
          <w:bCs/>
          <w:color w:val="000000"/>
        </w:rPr>
      </w:pPr>
    </w:p>
    <w:p w:rsidR="001101B4" w:rsidRDefault="001101B4" w:rsidP="001101B4">
      <w:pPr>
        <w:pStyle w:val="Odstavecseseznamem"/>
        <w:numPr>
          <w:ilvl w:val="0"/>
          <w:numId w:val="32"/>
        </w:numPr>
        <w:rPr>
          <w:b/>
          <w:bCs/>
          <w:color w:val="000000"/>
        </w:rPr>
      </w:pPr>
      <w:r>
        <w:rPr>
          <w:b/>
          <w:bCs/>
          <w:color w:val="000000"/>
        </w:rPr>
        <w:t>Území historického, kulturního nebo archeologického významu</w:t>
      </w:r>
    </w:p>
    <w:p w:rsidR="001101B4" w:rsidRDefault="001101B4" w:rsidP="001101B4">
      <w:pPr>
        <w:ind w:firstLine="567"/>
        <w:rPr>
          <w:bCs/>
          <w:color w:val="000000"/>
        </w:rPr>
      </w:pPr>
      <w:r w:rsidRPr="001101B4">
        <w:rPr>
          <w:bCs/>
          <w:color w:val="000000"/>
        </w:rPr>
        <w:t>Výskyt kulturních památek, památkových rezervací a zón (zapsaných v Ústředním seznamu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památek) a území s archeologickými nálezy byl hodnocen na základě informačního systému o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archeologických datech (ISAD) Národního památkového ústavu, dále pomocí jeho aplikace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VAL (Významné archeologické lokality) a Státního archeologického seznamu (SAS ČR), který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eviduje území s archeologickými nálezy (ÚAN).</w:t>
      </w:r>
    </w:p>
    <w:p w:rsidR="001101B4" w:rsidRPr="001101B4" w:rsidRDefault="001101B4" w:rsidP="001101B4">
      <w:pPr>
        <w:ind w:firstLine="567"/>
        <w:rPr>
          <w:bCs/>
          <w:color w:val="000000"/>
        </w:rPr>
      </w:pPr>
      <w:r w:rsidRPr="001101B4">
        <w:rPr>
          <w:bCs/>
          <w:color w:val="000000"/>
        </w:rPr>
        <w:t>V zájmovém území posuzovaného záměru se nenachází žádná kulturní památka,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památková rezervace nebo zóna. V širším okolí se nachází několik lokalit a staveb kulturněhistorického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významu. Dle archivních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údajů nejsou v zájmovém území posuzovaného záměru evidovány žádné archeologické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lokality.</w:t>
      </w:r>
    </w:p>
    <w:p w:rsidR="00D2091E" w:rsidRDefault="00D2091E">
      <w:pPr>
        <w:jc w:val="left"/>
        <w:rPr>
          <w:bCs/>
          <w:color w:val="000000"/>
        </w:rPr>
      </w:pPr>
      <w:r>
        <w:rPr>
          <w:bCs/>
          <w:color w:val="000000"/>
        </w:rPr>
        <w:br w:type="page"/>
      </w:r>
    </w:p>
    <w:p w:rsidR="001101B4" w:rsidRPr="001101B4" w:rsidRDefault="001101B4" w:rsidP="001101B4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1101B4">
        <w:rPr>
          <w:bCs/>
          <w:color w:val="000000"/>
        </w:rPr>
        <w:lastRenderedPageBreak/>
        <w:t>Území s archeologickými nálezy (ÚAN)</w:t>
      </w:r>
    </w:p>
    <w:p w:rsidR="00D2091E" w:rsidRDefault="001101B4" w:rsidP="001101B4">
      <w:pPr>
        <w:ind w:firstLine="567"/>
        <w:rPr>
          <w:bCs/>
          <w:color w:val="000000"/>
        </w:rPr>
      </w:pPr>
      <w:r w:rsidRPr="001101B4">
        <w:rPr>
          <w:bCs/>
          <w:color w:val="000000"/>
        </w:rPr>
        <w:t xml:space="preserve">Zájmová stavba se přímo dotýká </w:t>
      </w:r>
      <w:proofErr w:type="gramStart"/>
      <w:r w:rsidRPr="001101B4">
        <w:rPr>
          <w:bCs/>
          <w:color w:val="000000"/>
        </w:rPr>
        <w:t>ÚAN - II</w:t>
      </w:r>
      <w:proofErr w:type="gramEnd"/>
      <w:r w:rsidRPr="001101B4">
        <w:rPr>
          <w:bCs/>
          <w:color w:val="000000"/>
        </w:rPr>
        <w:t>. kategorie (tedy “kategorie území na němž dosud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nebyl pozitivně prokázán výskyt archeologických nálezů, ale určité indicie mu nasvědčují;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pravděpodobnost výskytu archeologických nálezů je 51-100%“).</w:t>
      </w:r>
    </w:p>
    <w:p w:rsidR="001101B4" w:rsidRPr="001101B4" w:rsidRDefault="001101B4" w:rsidP="001101B4">
      <w:pPr>
        <w:ind w:firstLine="567"/>
        <w:rPr>
          <w:bCs/>
          <w:color w:val="000000"/>
        </w:rPr>
      </w:pPr>
      <w:r w:rsidRPr="001101B4">
        <w:rPr>
          <w:bCs/>
          <w:color w:val="000000"/>
        </w:rPr>
        <w:t>Dále se v blízkosti zájmové stavby nachází několik dílčích ÚAN - I. kategorie, kterých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 xml:space="preserve">se však stavba přímo nedotýká. Nejblíže zájmové stavbě se nachází území s </w:t>
      </w:r>
      <w:proofErr w:type="spellStart"/>
      <w:r w:rsidRPr="001101B4">
        <w:rPr>
          <w:bCs/>
          <w:color w:val="000000"/>
        </w:rPr>
        <w:t>poř</w:t>
      </w:r>
      <w:proofErr w:type="spellEnd"/>
      <w:r w:rsidRPr="001101B4">
        <w:rPr>
          <w:bCs/>
          <w:color w:val="000000"/>
        </w:rPr>
        <w:t>. č. SAS 12-</w:t>
      </w:r>
      <w:proofErr w:type="gramStart"/>
      <w:r w:rsidRPr="001101B4">
        <w:rPr>
          <w:bCs/>
          <w:color w:val="000000"/>
        </w:rPr>
        <w:t>42-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12</w:t>
      </w:r>
      <w:proofErr w:type="gramEnd"/>
      <w:r w:rsidRPr="001101B4">
        <w:rPr>
          <w:bCs/>
          <w:color w:val="000000"/>
        </w:rPr>
        <w:t>/11 “Na Svárově“ a to ve vzdálenosti cca 700 m od okraje navrhované komunikace úseku C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 xml:space="preserve">a dále území s </w:t>
      </w:r>
      <w:proofErr w:type="spellStart"/>
      <w:r w:rsidRPr="001101B4">
        <w:rPr>
          <w:bCs/>
          <w:color w:val="000000"/>
        </w:rPr>
        <w:t>poř</w:t>
      </w:r>
      <w:proofErr w:type="spellEnd"/>
      <w:r w:rsidRPr="001101B4">
        <w:rPr>
          <w:bCs/>
          <w:color w:val="000000"/>
        </w:rPr>
        <w:t>. č. SAS 12-42-08/2 “</w:t>
      </w:r>
      <w:proofErr w:type="spellStart"/>
      <w:r w:rsidRPr="001101B4">
        <w:rPr>
          <w:bCs/>
          <w:color w:val="000000"/>
        </w:rPr>
        <w:t>intravilán</w:t>
      </w:r>
      <w:proofErr w:type="spellEnd"/>
      <w:r w:rsidRPr="001101B4">
        <w:rPr>
          <w:bCs/>
          <w:color w:val="000000"/>
        </w:rPr>
        <w:t>“ ve vzdálenosti cca 1 100 m od okraje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navrhované komunikace úseku A1 (blíže viz obr. č. C.1.2).</w:t>
      </w:r>
    </w:p>
    <w:p w:rsidR="001101B4" w:rsidRPr="001101B4" w:rsidRDefault="001101B4" w:rsidP="00D2091E">
      <w:pPr>
        <w:pStyle w:val="Odstavecseseznamem"/>
        <w:numPr>
          <w:ilvl w:val="1"/>
          <w:numId w:val="32"/>
        </w:numPr>
        <w:rPr>
          <w:bCs/>
          <w:color w:val="000000"/>
        </w:rPr>
      </w:pPr>
      <w:r w:rsidRPr="001101B4">
        <w:rPr>
          <w:bCs/>
          <w:color w:val="000000"/>
        </w:rPr>
        <w:t>Významné archeologické lokality (VAL)</w:t>
      </w:r>
    </w:p>
    <w:p w:rsidR="001101B4" w:rsidRPr="001101B4" w:rsidRDefault="001101B4" w:rsidP="001101B4">
      <w:pPr>
        <w:ind w:firstLine="567"/>
        <w:rPr>
          <w:bCs/>
          <w:color w:val="000000"/>
        </w:rPr>
      </w:pPr>
      <w:r w:rsidRPr="001101B4">
        <w:rPr>
          <w:bCs/>
          <w:color w:val="000000"/>
        </w:rPr>
        <w:t xml:space="preserve">Nejbližší VAL “hradiště </w:t>
      </w:r>
      <w:proofErr w:type="spellStart"/>
      <w:r w:rsidRPr="001101B4">
        <w:rPr>
          <w:bCs/>
          <w:color w:val="000000"/>
        </w:rPr>
        <w:t>Hradišťátko</w:t>
      </w:r>
      <w:proofErr w:type="spellEnd"/>
      <w:r w:rsidRPr="001101B4">
        <w:rPr>
          <w:bCs/>
          <w:color w:val="000000"/>
        </w:rPr>
        <w:t>“ se nachází ve vzdálenosti cca 1 900 m od okraje</w:t>
      </w:r>
      <w:r w:rsidR="00D2091E">
        <w:rPr>
          <w:bCs/>
          <w:color w:val="000000"/>
        </w:rPr>
        <w:t xml:space="preserve"> </w:t>
      </w:r>
      <w:r w:rsidRPr="001101B4">
        <w:rPr>
          <w:bCs/>
          <w:color w:val="000000"/>
        </w:rPr>
        <w:t>úseku C.</w:t>
      </w:r>
      <w:r w:rsidR="00D2091E">
        <w:rPr>
          <w:bCs/>
          <w:color w:val="000000"/>
        </w:rPr>
        <w:t xml:space="preserve"> </w:t>
      </w:r>
      <w:r w:rsidRPr="001101B4">
        <w:rPr>
          <w:bCs/>
          <w:color w:val="000000"/>
        </w:rPr>
        <w:t>V případě archeologického nálezu pod tělesem komunikace nebo v okolí (zařízení</w:t>
      </w:r>
      <w:r w:rsidR="00D2091E">
        <w:rPr>
          <w:bCs/>
          <w:color w:val="000000"/>
        </w:rPr>
        <w:t xml:space="preserve"> </w:t>
      </w:r>
      <w:r w:rsidRPr="001101B4">
        <w:rPr>
          <w:bCs/>
          <w:color w:val="000000"/>
        </w:rPr>
        <w:t>staveniště) bude ze strany investora stavby postupováno v souladu s § 22 odst.2 zákona</w:t>
      </w:r>
      <w:r w:rsidR="00D2091E">
        <w:rPr>
          <w:bCs/>
          <w:color w:val="000000"/>
        </w:rPr>
        <w:t xml:space="preserve"> </w:t>
      </w:r>
      <w:r w:rsidRPr="001101B4">
        <w:rPr>
          <w:bCs/>
          <w:color w:val="000000"/>
        </w:rPr>
        <w:t>č. 20/1987 Sb., o státní památkové péči, to je:</w:t>
      </w:r>
    </w:p>
    <w:p w:rsidR="001101B4" w:rsidRPr="001101B4" w:rsidRDefault="00D2091E" w:rsidP="00D2091E">
      <w:pPr>
        <w:pStyle w:val="Odstavecseseznamem"/>
        <w:numPr>
          <w:ilvl w:val="0"/>
          <w:numId w:val="35"/>
        </w:numPr>
        <w:rPr>
          <w:bCs/>
          <w:color w:val="000000"/>
        </w:rPr>
      </w:pPr>
      <w:r>
        <w:rPr>
          <w:bCs/>
          <w:color w:val="000000"/>
        </w:rPr>
        <w:t>h</w:t>
      </w:r>
      <w:r w:rsidR="001101B4" w:rsidRPr="001101B4">
        <w:rPr>
          <w:bCs/>
          <w:color w:val="000000"/>
        </w:rPr>
        <w:t>lásit případné archeologické nálezy</w:t>
      </w:r>
    </w:p>
    <w:p w:rsidR="001101B4" w:rsidRPr="001101B4" w:rsidRDefault="001101B4" w:rsidP="00D2091E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1101B4">
        <w:rPr>
          <w:bCs/>
          <w:color w:val="000000"/>
        </w:rPr>
        <w:t>umožnit záchranný archeologický výzkum</w:t>
      </w:r>
    </w:p>
    <w:p w:rsidR="001101B4" w:rsidRPr="00D2091E" w:rsidRDefault="001101B4" w:rsidP="006540A0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D2091E">
        <w:rPr>
          <w:bCs/>
          <w:color w:val="000000"/>
        </w:rPr>
        <w:t>úhrada záchranného archeologického výzkumu se řídí ustanovením § 22 odst. 2 zákona</w:t>
      </w:r>
      <w:r w:rsidR="00D2091E">
        <w:rPr>
          <w:bCs/>
          <w:color w:val="000000"/>
        </w:rPr>
        <w:t xml:space="preserve"> </w:t>
      </w:r>
      <w:r w:rsidRPr="00D2091E">
        <w:rPr>
          <w:bCs/>
          <w:color w:val="000000"/>
        </w:rPr>
        <w:t>č.20/1987 Sb.</w:t>
      </w:r>
    </w:p>
    <w:p w:rsidR="001101B4" w:rsidRPr="00D2091E" w:rsidRDefault="001101B4" w:rsidP="005E09A9">
      <w:pPr>
        <w:pStyle w:val="Odstavecseseznamem"/>
        <w:numPr>
          <w:ilvl w:val="0"/>
          <w:numId w:val="35"/>
        </w:numPr>
        <w:rPr>
          <w:bCs/>
          <w:color w:val="000000"/>
        </w:rPr>
      </w:pPr>
      <w:r w:rsidRPr="00D2091E">
        <w:rPr>
          <w:bCs/>
          <w:color w:val="000000"/>
        </w:rPr>
        <w:t>stavebník je povinen oznámit záměr provedení stavebních prací Archeologickému</w:t>
      </w:r>
      <w:r w:rsidR="00D2091E" w:rsidRPr="00D2091E">
        <w:rPr>
          <w:bCs/>
          <w:color w:val="000000"/>
        </w:rPr>
        <w:t xml:space="preserve"> </w:t>
      </w:r>
      <w:r w:rsidRPr="00D2091E">
        <w:rPr>
          <w:bCs/>
          <w:color w:val="000000"/>
        </w:rPr>
        <w:t>ústavu AV ČR, Letenská 4, 11801 Praha, příp. Městskému Muzeu Praha nebo Muzeu</w:t>
      </w:r>
      <w:r w:rsidR="00D2091E">
        <w:rPr>
          <w:bCs/>
          <w:color w:val="000000"/>
        </w:rPr>
        <w:t xml:space="preserve"> </w:t>
      </w:r>
      <w:r w:rsidRPr="00D2091E">
        <w:rPr>
          <w:bCs/>
          <w:color w:val="000000"/>
        </w:rPr>
        <w:t>Středočeského kraje v Roztokách</w:t>
      </w:r>
    </w:p>
    <w:p w:rsidR="001101B4" w:rsidRPr="001101B4" w:rsidRDefault="001101B4" w:rsidP="001101B4">
      <w:pPr>
        <w:ind w:firstLine="567"/>
        <w:rPr>
          <w:bCs/>
          <w:color w:val="000000"/>
        </w:rPr>
      </w:pPr>
    </w:p>
    <w:p w:rsidR="001101B4" w:rsidRPr="001101B4" w:rsidRDefault="001101B4" w:rsidP="001101B4">
      <w:pPr>
        <w:pStyle w:val="Odstavecseseznamem"/>
        <w:numPr>
          <w:ilvl w:val="0"/>
          <w:numId w:val="32"/>
        </w:numPr>
        <w:rPr>
          <w:b/>
          <w:bCs/>
          <w:color w:val="000000"/>
        </w:rPr>
      </w:pPr>
      <w:r w:rsidRPr="001101B4">
        <w:rPr>
          <w:b/>
          <w:bCs/>
          <w:color w:val="000000"/>
        </w:rPr>
        <w:t>Území hustě zalidněná</w:t>
      </w:r>
    </w:p>
    <w:p w:rsidR="001101B4" w:rsidRDefault="001101B4" w:rsidP="001101B4">
      <w:pPr>
        <w:ind w:firstLine="567"/>
        <w:rPr>
          <w:bCs/>
          <w:color w:val="000000"/>
        </w:rPr>
      </w:pPr>
      <w:r w:rsidRPr="001101B4">
        <w:rPr>
          <w:bCs/>
          <w:color w:val="000000"/>
        </w:rPr>
        <w:t>Zájmové území navrhovaného stavebního záměru se nachází ve volném terénu mimo zalidněná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nebo dokonce hustě zalidněná území, kterými jsou zástavba MČ Praha 12 – Písnice a zástavba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okolních obcí – Vestec, Hodkovice a Dolní Břežany.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V úseku A (kat. území Vestec u Prahy) prochází navrhovaná komunikace v</w:t>
      </w:r>
      <w:r>
        <w:rPr>
          <w:bCs/>
          <w:color w:val="000000"/>
        </w:rPr>
        <w:t> </w:t>
      </w:r>
      <w:r w:rsidRPr="001101B4">
        <w:rPr>
          <w:bCs/>
          <w:color w:val="000000"/>
        </w:rPr>
        <w:t>sousedství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zóny stávajících průmyslový a skladových podniků soustředěných podél ulic Vídeňská a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Průmyslová.</w:t>
      </w:r>
    </w:p>
    <w:p w:rsidR="001101B4" w:rsidRPr="001101B4" w:rsidRDefault="001101B4" w:rsidP="001101B4">
      <w:pPr>
        <w:ind w:firstLine="567"/>
        <w:rPr>
          <w:bCs/>
          <w:color w:val="000000"/>
        </w:rPr>
      </w:pPr>
    </w:p>
    <w:p w:rsidR="001101B4" w:rsidRPr="001101B4" w:rsidRDefault="001101B4" w:rsidP="001101B4">
      <w:pPr>
        <w:pStyle w:val="Odstavecseseznamem"/>
        <w:numPr>
          <w:ilvl w:val="0"/>
          <w:numId w:val="32"/>
        </w:numPr>
        <w:rPr>
          <w:b/>
          <w:bCs/>
          <w:color w:val="000000"/>
        </w:rPr>
      </w:pPr>
      <w:r w:rsidRPr="001101B4">
        <w:rPr>
          <w:b/>
          <w:bCs/>
          <w:color w:val="000000"/>
        </w:rPr>
        <w:t>Území zatěžovaná nad míru únosného zatížení, staré ekologické zátěže</w:t>
      </w:r>
    </w:p>
    <w:p w:rsidR="001101B4" w:rsidRPr="001101B4" w:rsidRDefault="001101B4" w:rsidP="001101B4">
      <w:pPr>
        <w:ind w:firstLine="567"/>
        <w:rPr>
          <w:bCs/>
          <w:color w:val="000000"/>
        </w:rPr>
      </w:pPr>
      <w:r w:rsidRPr="001101B4">
        <w:rPr>
          <w:bCs/>
          <w:color w:val="000000"/>
        </w:rPr>
        <w:t>Zájmové území umístění stavebního záměru je v antropogenně silně ovlivněné krajině. Kromě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jednostranné intenzivní zemědělské činnosti toto území nepatří do území charakterizovaného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zatížením nad míru únosného zatížení. V zájmovém území nejsou registrovány žádné staré</w:t>
      </w:r>
      <w:r>
        <w:rPr>
          <w:bCs/>
          <w:color w:val="000000"/>
        </w:rPr>
        <w:t xml:space="preserve"> </w:t>
      </w:r>
      <w:r w:rsidRPr="001101B4">
        <w:rPr>
          <w:bCs/>
          <w:color w:val="000000"/>
        </w:rPr>
        <w:t>ekologické zátěže.</w:t>
      </w:r>
    </w:p>
    <w:p w:rsidR="00D2091E" w:rsidRDefault="00D2091E">
      <w:pPr>
        <w:jc w:val="left"/>
        <w:rPr>
          <w:bCs/>
          <w:color w:val="000000"/>
        </w:rPr>
      </w:pPr>
      <w:r>
        <w:rPr>
          <w:bCs/>
          <w:color w:val="000000"/>
        </w:rPr>
        <w:br w:type="page"/>
      </w:r>
    </w:p>
    <w:p w:rsidR="00D2091E" w:rsidRDefault="00D2091E" w:rsidP="00D2091E">
      <w:pPr>
        <w:keepNext/>
      </w:pPr>
      <w:r>
        <w:rPr>
          <w:noProof/>
        </w:rPr>
        <w:lastRenderedPageBreak/>
        <w:drawing>
          <wp:inline distT="0" distB="0" distL="0" distR="0" wp14:anchorId="51C72140" wp14:editId="04AE2E5E">
            <wp:extent cx="5760720" cy="794004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4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01B4" w:rsidRPr="00F87A79" w:rsidRDefault="00D2091E" w:rsidP="00D2091E">
      <w:pPr>
        <w:pStyle w:val="Titulek"/>
        <w:jc w:val="right"/>
        <w:rPr>
          <w:bCs/>
          <w:color w:val="000000"/>
        </w:rPr>
      </w:pPr>
      <w:r>
        <w:t xml:space="preserve">Obrázek </w:t>
      </w:r>
      <w:r w:rsidR="002315C4">
        <w:rPr>
          <w:noProof/>
        </w:rPr>
        <w:fldChar w:fldCharType="begin"/>
      </w:r>
      <w:r w:rsidR="002315C4">
        <w:rPr>
          <w:noProof/>
        </w:rPr>
        <w:instrText xml:space="preserve"> SEQ Obrázek \* ARABIC </w:instrText>
      </w:r>
      <w:r w:rsidR="002315C4">
        <w:rPr>
          <w:noProof/>
        </w:rPr>
        <w:fldChar w:fldCharType="separate"/>
      </w:r>
      <w:r w:rsidR="00B701E8">
        <w:rPr>
          <w:noProof/>
        </w:rPr>
        <w:t>10</w:t>
      </w:r>
      <w:r w:rsidR="002315C4">
        <w:rPr>
          <w:noProof/>
        </w:rPr>
        <w:fldChar w:fldCharType="end"/>
      </w:r>
      <w:r>
        <w:t xml:space="preserve"> - ÚAN</w:t>
      </w:r>
    </w:p>
    <w:p w:rsidR="00ED12C2" w:rsidRDefault="00ED12C2" w:rsidP="00ED12C2"/>
    <w:p w:rsidR="00D2091E" w:rsidRDefault="00D2091E">
      <w:pPr>
        <w:jc w:val="left"/>
        <w:rPr>
          <w:b/>
        </w:rPr>
      </w:pPr>
      <w:r>
        <w:rPr>
          <w:b/>
        </w:rPr>
        <w:br w:type="page"/>
      </w:r>
    </w:p>
    <w:p w:rsidR="00ED12C2" w:rsidRDefault="00ED12C2" w:rsidP="00EB37B6">
      <w:pPr>
        <w:pStyle w:val="Odstavecseseznamem"/>
        <w:numPr>
          <w:ilvl w:val="0"/>
          <w:numId w:val="7"/>
        </w:numPr>
        <w:rPr>
          <w:b/>
        </w:rPr>
      </w:pPr>
      <w:r w:rsidRPr="003C5416">
        <w:rPr>
          <w:b/>
        </w:rPr>
        <w:lastRenderedPageBreak/>
        <w:t xml:space="preserve">Údaje o odtokových poměrech </w:t>
      </w:r>
    </w:p>
    <w:p w:rsidR="00ED12C2" w:rsidRPr="00D87730" w:rsidRDefault="00D87730" w:rsidP="00D87730">
      <w:pPr>
        <w:ind w:firstLine="567"/>
        <w:rPr>
          <w:bCs/>
          <w:color w:val="000000"/>
        </w:rPr>
      </w:pPr>
      <w:r w:rsidRPr="00D87730">
        <w:rPr>
          <w:bCs/>
          <w:color w:val="000000"/>
        </w:rPr>
        <w:t>Během provozu dokončené stavby nebude docházet ke vzniku žádných odpadních vod. Srážkové vody z povrchu zpevněných ploch nových komunikací budou odváděny do koryta místních vodotečí:</w:t>
      </w:r>
    </w:p>
    <w:p w:rsidR="00D87730" w:rsidRPr="00D87730" w:rsidRDefault="00D87730" w:rsidP="00D87730">
      <w:pPr>
        <w:pStyle w:val="Odstavecseseznamem"/>
        <w:numPr>
          <w:ilvl w:val="0"/>
          <w:numId w:val="31"/>
        </w:numPr>
        <w:rPr>
          <w:bCs/>
          <w:color w:val="000000"/>
        </w:rPr>
      </w:pPr>
      <w:r w:rsidRPr="00D87730">
        <w:rPr>
          <w:bCs/>
          <w:color w:val="000000"/>
        </w:rPr>
        <w:t>úseky A1: Vestecký potok a dešťová kanalizace ve vlastnictví Vestce</w:t>
      </w:r>
    </w:p>
    <w:p w:rsidR="00D87730" w:rsidRDefault="00D87730" w:rsidP="00D87730">
      <w:pPr>
        <w:pStyle w:val="Odstavecseseznamem"/>
        <w:numPr>
          <w:ilvl w:val="0"/>
          <w:numId w:val="31"/>
        </w:numPr>
        <w:rPr>
          <w:bCs/>
          <w:color w:val="000000"/>
        </w:rPr>
      </w:pPr>
      <w:r w:rsidRPr="00D87730">
        <w:rPr>
          <w:bCs/>
          <w:color w:val="000000"/>
        </w:rPr>
        <w:t>úseky B a C: Písnický západní potok</w:t>
      </w:r>
    </w:p>
    <w:tbl>
      <w:tblPr>
        <w:tblStyle w:val="Mkatabulky"/>
        <w:tblW w:w="0" w:type="auto"/>
        <w:jc w:val="center"/>
        <w:tblLook w:val="04A0" w:firstRow="1" w:lastRow="0" w:firstColumn="1" w:lastColumn="0" w:noHBand="0" w:noVBand="1"/>
      </w:tblPr>
      <w:tblGrid>
        <w:gridCol w:w="1838"/>
        <w:gridCol w:w="4203"/>
        <w:gridCol w:w="3021"/>
      </w:tblGrid>
      <w:tr w:rsidR="001E2A23" w:rsidTr="001E2A23">
        <w:trPr>
          <w:jc w:val="center"/>
        </w:trPr>
        <w:tc>
          <w:tcPr>
            <w:tcW w:w="1838" w:type="dxa"/>
            <w:vAlign w:val="center"/>
          </w:tcPr>
          <w:p w:rsidR="001E2A23" w:rsidRDefault="001E2A23" w:rsidP="001E2A2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Úsek komunikace</w:t>
            </w:r>
          </w:p>
        </w:tc>
        <w:tc>
          <w:tcPr>
            <w:tcW w:w="4203" w:type="dxa"/>
            <w:vAlign w:val="center"/>
          </w:tcPr>
          <w:p w:rsidR="001E2A23" w:rsidRDefault="001E2A23" w:rsidP="001E2A2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Odvodňovaná zpevněná plocha [ha]</w:t>
            </w:r>
          </w:p>
        </w:tc>
        <w:tc>
          <w:tcPr>
            <w:tcW w:w="3021" w:type="dxa"/>
            <w:vAlign w:val="center"/>
          </w:tcPr>
          <w:p w:rsidR="001E2A23" w:rsidRDefault="001E2A23" w:rsidP="001E2A2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Odtékající množství vody [m</w:t>
            </w:r>
            <w:r w:rsidRPr="001E2A23">
              <w:rPr>
                <w:bCs/>
                <w:color w:val="000000"/>
                <w:vertAlign w:val="superscript"/>
              </w:rPr>
              <w:t>3</w:t>
            </w:r>
            <w:r>
              <w:rPr>
                <w:bCs/>
                <w:color w:val="000000"/>
              </w:rPr>
              <w:t>/rok]</w:t>
            </w:r>
          </w:p>
        </w:tc>
      </w:tr>
      <w:tr w:rsidR="001E2A23" w:rsidTr="001E2A23">
        <w:trPr>
          <w:jc w:val="center"/>
        </w:trPr>
        <w:tc>
          <w:tcPr>
            <w:tcW w:w="1838" w:type="dxa"/>
            <w:vAlign w:val="center"/>
          </w:tcPr>
          <w:p w:rsidR="001E2A23" w:rsidRDefault="001E2A23" w:rsidP="001E2A2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A1</w:t>
            </w:r>
          </w:p>
        </w:tc>
        <w:tc>
          <w:tcPr>
            <w:tcW w:w="4203" w:type="dxa"/>
            <w:vAlign w:val="center"/>
          </w:tcPr>
          <w:p w:rsidR="001E2A23" w:rsidRDefault="001E2A23" w:rsidP="001E2A2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0,871</w:t>
            </w:r>
          </w:p>
        </w:tc>
        <w:tc>
          <w:tcPr>
            <w:tcW w:w="3021" w:type="dxa"/>
            <w:vAlign w:val="center"/>
          </w:tcPr>
          <w:p w:rsidR="001E2A23" w:rsidRDefault="001E2A23" w:rsidP="001E2A2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3 763</w:t>
            </w:r>
          </w:p>
        </w:tc>
      </w:tr>
      <w:tr w:rsidR="001E2A23" w:rsidTr="001E2A23">
        <w:trPr>
          <w:jc w:val="center"/>
        </w:trPr>
        <w:tc>
          <w:tcPr>
            <w:tcW w:w="1838" w:type="dxa"/>
            <w:vAlign w:val="center"/>
          </w:tcPr>
          <w:p w:rsidR="001E2A23" w:rsidRDefault="001E2A23" w:rsidP="001E2A2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B</w:t>
            </w:r>
          </w:p>
        </w:tc>
        <w:tc>
          <w:tcPr>
            <w:tcW w:w="4203" w:type="dxa"/>
            <w:vAlign w:val="center"/>
          </w:tcPr>
          <w:p w:rsidR="001E2A23" w:rsidRDefault="001E2A23" w:rsidP="001E2A2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0,284</w:t>
            </w:r>
          </w:p>
        </w:tc>
        <w:tc>
          <w:tcPr>
            <w:tcW w:w="3021" w:type="dxa"/>
            <w:vAlign w:val="center"/>
          </w:tcPr>
          <w:p w:rsidR="001E2A23" w:rsidRDefault="001E2A23" w:rsidP="001E2A2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1 227</w:t>
            </w:r>
          </w:p>
        </w:tc>
      </w:tr>
      <w:tr w:rsidR="001E2A23" w:rsidTr="001E2A23">
        <w:trPr>
          <w:jc w:val="center"/>
        </w:trPr>
        <w:tc>
          <w:tcPr>
            <w:tcW w:w="1838" w:type="dxa"/>
            <w:vAlign w:val="center"/>
          </w:tcPr>
          <w:p w:rsidR="001E2A23" w:rsidRDefault="001E2A23" w:rsidP="001E2A2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C</w:t>
            </w:r>
          </w:p>
        </w:tc>
        <w:tc>
          <w:tcPr>
            <w:tcW w:w="4203" w:type="dxa"/>
            <w:vAlign w:val="center"/>
          </w:tcPr>
          <w:p w:rsidR="001E2A23" w:rsidRDefault="001E2A23" w:rsidP="001E2A2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0,541</w:t>
            </w:r>
          </w:p>
        </w:tc>
        <w:tc>
          <w:tcPr>
            <w:tcW w:w="3021" w:type="dxa"/>
            <w:vAlign w:val="center"/>
          </w:tcPr>
          <w:p w:rsidR="001E2A23" w:rsidRDefault="001E2A23" w:rsidP="001E2A2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2 337</w:t>
            </w:r>
          </w:p>
        </w:tc>
      </w:tr>
    </w:tbl>
    <w:p w:rsidR="00420F6D" w:rsidRDefault="00420F6D" w:rsidP="00ED12C2">
      <w:pPr>
        <w:ind w:firstLine="360"/>
        <w:rPr>
          <w:b/>
        </w:rPr>
      </w:pPr>
    </w:p>
    <w:p w:rsidR="0096781A" w:rsidRPr="003C5416" w:rsidRDefault="00ED12C2" w:rsidP="00EB37B6">
      <w:pPr>
        <w:pStyle w:val="Odstavecseseznamem"/>
        <w:numPr>
          <w:ilvl w:val="0"/>
          <w:numId w:val="7"/>
        </w:numPr>
        <w:rPr>
          <w:b/>
        </w:rPr>
      </w:pPr>
      <w:r w:rsidRPr="003C5416">
        <w:rPr>
          <w:b/>
        </w:rPr>
        <w:t xml:space="preserve"> </w:t>
      </w:r>
      <w:r w:rsidR="0096781A" w:rsidRPr="003C5416">
        <w:rPr>
          <w:b/>
        </w:rPr>
        <w:t>Údaje o souladu s územně plánovací dokumentací, s cíli a úkoly územního plánování</w:t>
      </w:r>
    </w:p>
    <w:p w:rsidR="00CC2C00" w:rsidRDefault="00F34B71" w:rsidP="009C1133">
      <w:pPr>
        <w:ind w:firstLine="360"/>
      </w:pPr>
      <w:r>
        <w:t>Stavba je v souladu s územními plány hl. m. Prahy</w:t>
      </w:r>
      <w:r w:rsidR="00420F6D">
        <w:t>, Dolních Břežan</w:t>
      </w:r>
      <w:r>
        <w:t xml:space="preserve"> a Vestce.</w:t>
      </w:r>
    </w:p>
    <w:p w:rsidR="009C1133" w:rsidRDefault="009C1133" w:rsidP="009C1133">
      <w:pPr>
        <w:ind w:firstLine="360"/>
      </w:pPr>
      <w:r>
        <w:t>V územním plánu z roku 2018Vestce je zanesena jako veřejně prospěšná stavba</w:t>
      </w:r>
    </w:p>
    <w:p w:rsidR="00F34B71" w:rsidRDefault="00F34B71" w:rsidP="009C1133">
      <w:pPr>
        <w:ind w:firstLine="360"/>
      </w:pPr>
      <w:r>
        <w:t xml:space="preserve">V současné době chybí v územním plánu obce Zlatníky – Hodkovice. </w:t>
      </w:r>
      <w:r w:rsidR="009C1133">
        <w:t xml:space="preserve">Zastupitelstvo obce dne 20.8.2018 schválilo </w:t>
      </w:r>
      <w:r w:rsidR="00420F6D">
        <w:t xml:space="preserve">usnesení: „Zastupitelstvo obce ukládá starostovi obce zahájit práce na přípravě návrhu Změny číslo 3 ÚP obce v souvislosti s potřebou zařadit do ÚP koridor pro trasu budoucího </w:t>
      </w:r>
      <w:proofErr w:type="spellStart"/>
      <w:r w:rsidR="00420F6D">
        <w:t>metrobusu</w:t>
      </w:r>
      <w:proofErr w:type="spellEnd"/>
      <w:r w:rsidR="00420F6D">
        <w:t xml:space="preserve"> z trasy metra „D“.</w:t>
      </w:r>
    </w:p>
    <w:p w:rsidR="00420F6D" w:rsidRDefault="00420F6D" w:rsidP="009C1133">
      <w:pPr>
        <w:ind w:firstLine="360"/>
      </w:pPr>
    </w:p>
    <w:p w:rsidR="00420F6D" w:rsidRPr="003C5416" w:rsidRDefault="00420F6D" w:rsidP="00420F6D">
      <w:pPr>
        <w:pStyle w:val="Odstavecseseznamem"/>
        <w:numPr>
          <w:ilvl w:val="0"/>
          <w:numId w:val="7"/>
        </w:numPr>
        <w:rPr>
          <w:b/>
        </w:rPr>
      </w:pPr>
      <w:r w:rsidRPr="003C5416">
        <w:rPr>
          <w:b/>
        </w:rPr>
        <w:t>Údaje o dodržení obecných požadavků na využití území</w:t>
      </w:r>
    </w:p>
    <w:p w:rsidR="00420F6D" w:rsidRDefault="00420F6D" w:rsidP="00420F6D">
      <w:pPr>
        <w:ind w:firstLine="360"/>
      </w:pPr>
      <w:r>
        <w:t xml:space="preserve">Stavba je navržena v souladu s §9 vyhlášky č. 501/2006 Sb. o obecných požadavcích na využívání území, podle něhož se plochou silniční dopravy rozumí </w:t>
      </w:r>
      <w:r w:rsidRPr="00ED12C2">
        <w:t>silniční</w:t>
      </w:r>
      <w:r>
        <w:t xml:space="preserve"> pozemky </w:t>
      </w:r>
      <w:r w:rsidRPr="00ED12C2">
        <w:t>dálnic, silnic I., II. a III. třídy a místních komunikací I. a II. třídy, výjimečně též místních komunikací III. třídy, které nejsou zahrnuty do jiných ploch, včetně pozemků, na kterých jsou umístěny součásti komunikace, například náspy, zářezy, opěrné zdi, mosty a doprovodné a izolační zeleně, a dále pozemky staveb dopravních zařízení a dopravního vybavení, například autobusová nádraží, terminály, odstavná stání pro autobusy a nákladní automobily, hromadné a řadové garáže a odstavné a parkovací plochy, areály údržby pozemních komunikací, čerpací stanice pohonných hmot.</w:t>
      </w:r>
    </w:p>
    <w:p w:rsidR="00420F6D" w:rsidRPr="003C5416" w:rsidRDefault="00420F6D" w:rsidP="00420F6D">
      <w:pPr>
        <w:ind w:firstLine="360"/>
      </w:pPr>
    </w:p>
    <w:p w:rsidR="00420F6D" w:rsidRPr="003C5416" w:rsidRDefault="00420F6D" w:rsidP="00420F6D">
      <w:pPr>
        <w:pStyle w:val="Odstavecseseznamem"/>
        <w:numPr>
          <w:ilvl w:val="0"/>
          <w:numId w:val="7"/>
        </w:numPr>
        <w:rPr>
          <w:b/>
        </w:rPr>
      </w:pPr>
      <w:r w:rsidRPr="003C5416">
        <w:rPr>
          <w:b/>
        </w:rPr>
        <w:t>Údaje o splnění požadavků dotčených orgánů</w:t>
      </w:r>
    </w:p>
    <w:p w:rsidR="00420F6D" w:rsidRDefault="00420F6D" w:rsidP="00420F6D">
      <w:pPr>
        <w:ind w:firstLine="360"/>
      </w:pPr>
      <w:r w:rsidRPr="003C5416">
        <w:t xml:space="preserve">Požadavky, návrhy změn, nesouhlasy byly shromážděny </w:t>
      </w:r>
      <w:r>
        <w:t>Odborem životního prostředí a zemědělství KÚSK</w:t>
      </w:r>
      <w:r w:rsidRPr="003C5416">
        <w:t xml:space="preserve"> při projednávání dokumentace EIA a byly předány stanovenému zpracovateli Posudku. Posudek zpracovaný v 08/2017 konstatoval, že vliv záměru na životní prostředí při respektování opatření uvedených v dokumentaci EIA lze hodnotit jako akceptovatelný. Na základě tohoto posudku vydal </w:t>
      </w:r>
      <w:r>
        <w:t>OŽP KÚSK</w:t>
      </w:r>
      <w:r w:rsidRPr="003C5416">
        <w:t xml:space="preserve"> ČR </w:t>
      </w:r>
      <w:r>
        <w:t>3.11.2017</w:t>
      </w:r>
      <w:r w:rsidRPr="003C5416">
        <w:t xml:space="preserve"> Závazné stanovisko k posouzení vlivů provedení záměru na životní prostředí, </w:t>
      </w:r>
      <w:r>
        <w:t xml:space="preserve">č. j. 039324/2017/KUSK, </w:t>
      </w:r>
      <w:r w:rsidRPr="003C5416">
        <w:t>které bylo podkladem pro zpracování DÚR splňující všechny požadavky. Podrobně viz STZ kapitola B.6 d).</w:t>
      </w:r>
    </w:p>
    <w:p w:rsidR="00420F6D" w:rsidRDefault="00420F6D" w:rsidP="00420F6D">
      <w:pPr>
        <w:ind w:firstLine="360"/>
      </w:pPr>
    </w:p>
    <w:p w:rsidR="00D2091E" w:rsidRDefault="00D2091E">
      <w:pPr>
        <w:jc w:val="left"/>
        <w:rPr>
          <w:b/>
        </w:rPr>
      </w:pPr>
      <w:r>
        <w:rPr>
          <w:b/>
        </w:rPr>
        <w:br w:type="page"/>
      </w:r>
    </w:p>
    <w:p w:rsidR="009C1133" w:rsidRDefault="009C1133" w:rsidP="009C1133">
      <w:pPr>
        <w:keepNext/>
      </w:pPr>
      <w:r>
        <w:rPr>
          <w:noProof/>
        </w:rPr>
        <w:lastRenderedPageBreak/>
        <w:drawing>
          <wp:inline distT="0" distB="0" distL="0" distR="0" wp14:anchorId="16256C1A" wp14:editId="51411B5D">
            <wp:extent cx="5619750" cy="7248525"/>
            <wp:effectExtent l="0" t="0" r="0" b="952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724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133" w:rsidRDefault="009C1133" w:rsidP="009C1133">
      <w:pPr>
        <w:pStyle w:val="Titulek"/>
        <w:jc w:val="center"/>
      </w:pPr>
      <w:r>
        <w:t xml:space="preserve">Obrázek </w:t>
      </w:r>
      <w:r w:rsidR="002315C4">
        <w:rPr>
          <w:noProof/>
        </w:rPr>
        <w:fldChar w:fldCharType="begin"/>
      </w:r>
      <w:r w:rsidR="002315C4">
        <w:rPr>
          <w:noProof/>
        </w:rPr>
        <w:instrText xml:space="preserve"> SEQ Obrázek \* ARABIC </w:instrText>
      </w:r>
      <w:r w:rsidR="002315C4">
        <w:rPr>
          <w:noProof/>
        </w:rPr>
        <w:fldChar w:fldCharType="separate"/>
      </w:r>
      <w:r w:rsidR="00B701E8">
        <w:rPr>
          <w:noProof/>
        </w:rPr>
        <w:t>11</w:t>
      </w:r>
      <w:r w:rsidR="002315C4">
        <w:rPr>
          <w:noProof/>
        </w:rPr>
        <w:fldChar w:fldCharType="end"/>
      </w:r>
      <w:r>
        <w:t xml:space="preserve"> - Výkres veřejně prospěšných staveb v ÚP Vestec</w:t>
      </w:r>
    </w:p>
    <w:p w:rsidR="00D2091E" w:rsidRDefault="00D2091E">
      <w:pPr>
        <w:jc w:val="left"/>
        <w:rPr>
          <w:b/>
        </w:rPr>
      </w:pPr>
      <w:r>
        <w:rPr>
          <w:b/>
        </w:rPr>
        <w:br w:type="page"/>
      </w:r>
    </w:p>
    <w:p w:rsidR="00D2091E" w:rsidRPr="003C5416" w:rsidRDefault="00D2091E" w:rsidP="00D2091E">
      <w:pPr>
        <w:pStyle w:val="Odstavecseseznamem"/>
        <w:numPr>
          <w:ilvl w:val="0"/>
          <w:numId w:val="7"/>
        </w:numPr>
        <w:rPr>
          <w:b/>
        </w:rPr>
      </w:pPr>
      <w:r w:rsidRPr="003C5416">
        <w:rPr>
          <w:b/>
        </w:rPr>
        <w:lastRenderedPageBreak/>
        <w:t>Seznam výjimek a úlevových řešení</w:t>
      </w:r>
    </w:p>
    <w:p w:rsidR="00D2091E" w:rsidRDefault="00D2091E" w:rsidP="00D2091E">
      <w:pPr>
        <w:ind w:firstLine="360"/>
      </w:pPr>
      <w:r>
        <w:t>Stavba z hlediska území nevyžaduje výjimky ani úlevová řešení.</w:t>
      </w:r>
    </w:p>
    <w:p w:rsidR="00D2091E" w:rsidRDefault="00D2091E" w:rsidP="00D2091E">
      <w:pPr>
        <w:pStyle w:val="Odstavecseseznamem"/>
        <w:rPr>
          <w:b/>
        </w:rPr>
      </w:pPr>
    </w:p>
    <w:p w:rsidR="001E6EA7" w:rsidRPr="003C5416" w:rsidRDefault="001E6EA7" w:rsidP="00D2091E">
      <w:pPr>
        <w:pStyle w:val="Odstavecseseznamem"/>
        <w:numPr>
          <w:ilvl w:val="0"/>
          <w:numId w:val="7"/>
        </w:numPr>
        <w:rPr>
          <w:b/>
        </w:rPr>
      </w:pPr>
      <w:r w:rsidRPr="003C5416">
        <w:rPr>
          <w:b/>
        </w:rPr>
        <w:t>Seznam souvisejících a podmiňujících investic</w:t>
      </w:r>
    </w:p>
    <w:p w:rsidR="00C655F2" w:rsidRDefault="009C1133" w:rsidP="001E6EA7">
      <w:pPr>
        <w:ind w:firstLine="360"/>
      </w:pPr>
      <w:r>
        <w:t>Základní podmiňující stavba je realizace stanice Depo Písnice metra D.</w:t>
      </w:r>
    </w:p>
    <w:p w:rsidR="009C1133" w:rsidRPr="003C5416" w:rsidRDefault="009C1133" w:rsidP="001E6EA7">
      <w:pPr>
        <w:ind w:firstLine="360"/>
      </w:pPr>
    </w:p>
    <w:p w:rsidR="001E6EA7" w:rsidRPr="003C5416" w:rsidRDefault="001E6EA7" w:rsidP="00D2091E">
      <w:pPr>
        <w:pStyle w:val="Odstavecseseznamem"/>
        <w:numPr>
          <w:ilvl w:val="0"/>
          <w:numId w:val="7"/>
        </w:numPr>
        <w:rPr>
          <w:b/>
        </w:rPr>
      </w:pPr>
      <w:r w:rsidRPr="003C5416">
        <w:rPr>
          <w:b/>
        </w:rPr>
        <w:t>Seznam katastrálních území, pozemků a staveb dotčených umístěním stavby</w:t>
      </w:r>
    </w:p>
    <w:p w:rsidR="001E6EA7" w:rsidRDefault="009C1133" w:rsidP="001E6EA7">
      <w:pPr>
        <w:ind w:firstLine="360"/>
      </w:pPr>
      <w:r>
        <w:t>Soupis dotčených pozemků je uveden v příloze F.2 – Záborový elaborát</w:t>
      </w:r>
    </w:p>
    <w:p w:rsidR="003B53A5" w:rsidRDefault="003B53A5">
      <w:pPr>
        <w:jc w:val="left"/>
        <w:rPr>
          <w:rFonts w:asciiTheme="majorHAnsi" w:eastAsiaTheme="majorEastAsia" w:hAnsiTheme="majorHAnsi" w:cstheme="majorBidi"/>
          <w:sz w:val="32"/>
          <w:szCs w:val="32"/>
        </w:rPr>
      </w:pPr>
      <w:bookmarkStart w:id="12" w:name="_Toc504413135"/>
    </w:p>
    <w:p w:rsidR="009C1133" w:rsidRDefault="009C1133">
      <w:pPr>
        <w:jc w:val="left"/>
        <w:rPr>
          <w:rFonts w:asciiTheme="majorHAnsi" w:eastAsiaTheme="majorEastAsia" w:hAnsiTheme="majorHAnsi" w:cstheme="majorBidi"/>
          <w:sz w:val="32"/>
          <w:szCs w:val="32"/>
        </w:rPr>
      </w:pPr>
      <w:r>
        <w:br w:type="page"/>
      </w:r>
    </w:p>
    <w:p w:rsidR="00FB1A4D" w:rsidRPr="003C5416" w:rsidRDefault="00FB1A4D" w:rsidP="00FB1A4D">
      <w:pPr>
        <w:pStyle w:val="Nadpis1"/>
        <w:rPr>
          <w:color w:val="auto"/>
        </w:rPr>
      </w:pPr>
      <w:bookmarkStart w:id="13" w:name="_Toc8830391"/>
      <w:r w:rsidRPr="003C5416">
        <w:rPr>
          <w:color w:val="auto"/>
        </w:rPr>
        <w:lastRenderedPageBreak/>
        <w:t>Údaje o stavbě</w:t>
      </w:r>
      <w:bookmarkEnd w:id="12"/>
      <w:bookmarkEnd w:id="13"/>
    </w:p>
    <w:p w:rsidR="0096781A" w:rsidRPr="003C5416" w:rsidRDefault="0096781A" w:rsidP="0096781A">
      <w:pPr>
        <w:pStyle w:val="Odstavecseseznamem"/>
        <w:numPr>
          <w:ilvl w:val="0"/>
          <w:numId w:val="8"/>
        </w:numPr>
        <w:rPr>
          <w:b/>
        </w:rPr>
      </w:pPr>
      <w:r w:rsidRPr="003C5416">
        <w:rPr>
          <w:b/>
        </w:rPr>
        <w:t>Nová stavba nebo změna dokončené stavby</w:t>
      </w:r>
    </w:p>
    <w:p w:rsidR="00C655F2" w:rsidRDefault="00F34B71" w:rsidP="00563940">
      <w:pPr>
        <w:ind w:firstLine="360"/>
      </w:pPr>
      <w:r>
        <w:t>Jedná se o stavbu novou.</w:t>
      </w:r>
    </w:p>
    <w:p w:rsidR="00F34B71" w:rsidRPr="003C5416" w:rsidRDefault="00F34B71" w:rsidP="00563940">
      <w:pPr>
        <w:ind w:firstLine="360"/>
      </w:pPr>
    </w:p>
    <w:p w:rsidR="00C655F2" w:rsidRPr="00C655F2" w:rsidRDefault="0096781A" w:rsidP="00C655F2">
      <w:pPr>
        <w:pStyle w:val="Odstavecseseznamem"/>
        <w:numPr>
          <w:ilvl w:val="0"/>
          <w:numId w:val="8"/>
        </w:numPr>
        <w:rPr>
          <w:b/>
        </w:rPr>
      </w:pPr>
      <w:r w:rsidRPr="003C5416">
        <w:rPr>
          <w:b/>
        </w:rPr>
        <w:t>Účel užívání stavby</w:t>
      </w:r>
    </w:p>
    <w:p w:rsidR="00C655F2" w:rsidRDefault="00F34B71" w:rsidP="00563940">
      <w:pPr>
        <w:ind w:firstLine="360"/>
      </w:pPr>
      <w:r>
        <w:t>Účelem užívání stavby bude silniční doprava.</w:t>
      </w:r>
      <w:r w:rsidR="003B0408">
        <w:t xml:space="preserve"> Na úseku A1 je předpokládán výlučně s provoz autobusů MHD</w:t>
      </w:r>
      <w:r w:rsidR="00700799">
        <w:t xml:space="preserve"> a PID – na tyto komunikace nebudou napojovány sousední parcely</w:t>
      </w:r>
      <w:r w:rsidR="003B0408">
        <w:t>. Úsek B a C bude určen pro veškerou dopravu.</w:t>
      </w:r>
    </w:p>
    <w:p w:rsidR="00F34B71" w:rsidRPr="003C5416" w:rsidRDefault="00F34B71" w:rsidP="003B0408"/>
    <w:p w:rsidR="0096781A" w:rsidRDefault="0096781A" w:rsidP="0096781A">
      <w:pPr>
        <w:pStyle w:val="Odstavecseseznamem"/>
        <w:numPr>
          <w:ilvl w:val="0"/>
          <w:numId w:val="8"/>
        </w:numPr>
        <w:rPr>
          <w:b/>
        </w:rPr>
      </w:pPr>
      <w:r w:rsidRPr="003C5416">
        <w:rPr>
          <w:b/>
        </w:rPr>
        <w:t>Trvalá nebo dočasná stavba</w:t>
      </w:r>
    </w:p>
    <w:p w:rsidR="00653504" w:rsidRPr="003C5416" w:rsidRDefault="00653504" w:rsidP="00653504">
      <w:pPr>
        <w:ind w:firstLine="360"/>
      </w:pPr>
      <w:r>
        <w:t>Jedná se o trvalou stavbu.</w:t>
      </w:r>
    </w:p>
    <w:p w:rsidR="00C655F2" w:rsidRPr="003C5416" w:rsidRDefault="00C655F2" w:rsidP="00563940">
      <w:pPr>
        <w:ind w:firstLine="360"/>
      </w:pPr>
    </w:p>
    <w:p w:rsidR="0096781A" w:rsidRDefault="0096781A" w:rsidP="0096781A">
      <w:pPr>
        <w:pStyle w:val="Odstavecseseznamem"/>
        <w:numPr>
          <w:ilvl w:val="0"/>
          <w:numId w:val="8"/>
        </w:numPr>
        <w:rPr>
          <w:b/>
        </w:rPr>
      </w:pPr>
      <w:r w:rsidRPr="003C5416">
        <w:rPr>
          <w:b/>
        </w:rPr>
        <w:t>Údaje o ochraně stavby podle jiných právních předpisů</w:t>
      </w:r>
    </w:p>
    <w:p w:rsidR="00653504" w:rsidRPr="00653504" w:rsidRDefault="00653504" w:rsidP="00653504">
      <w:pPr>
        <w:ind w:firstLine="360"/>
      </w:pPr>
      <w:r>
        <w:t>Stavba není chráněna dle jiných právních předpisů.</w:t>
      </w:r>
    </w:p>
    <w:p w:rsidR="00B20D3B" w:rsidRPr="003C5416" w:rsidRDefault="00B20D3B" w:rsidP="00DC1E78">
      <w:pPr>
        <w:ind w:firstLine="360"/>
      </w:pPr>
    </w:p>
    <w:p w:rsidR="0096781A" w:rsidRPr="003C5416" w:rsidRDefault="0096781A" w:rsidP="0096781A">
      <w:pPr>
        <w:pStyle w:val="Odstavecseseznamem"/>
        <w:numPr>
          <w:ilvl w:val="0"/>
          <w:numId w:val="8"/>
        </w:numPr>
        <w:rPr>
          <w:b/>
        </w:rPr>
      </w:pPr>
      <w:r w:rsidRPr="003C5416">
        <w:rPr>
          <w:b/>
        </w:rPr>
        <w:t>Údaje o dodržení technických požadavků na stavby a obecných technických požadavků zabezpečujících bezbariérové užívání staveb</w:t>
      </w:r>
    </w:p>
    <w:p w:rsidR="00FD0FC0" w:rsidRDefault="00FD0FC0" w:rsidP="00FD0FC0">
      <w:pPr>
        <w:ind w:firstLine="360"/>
      </w:pPr>
      <w:r w:rsidRPr="003C5416">
        <w:t>Navrhovan</w:t>
      </w:r>
      <w:r>
        <w:t>é komunikace</w:t>
      </w:r>
      <w:r w:rsidRPr="003C5416">
        <w:t xml:space="preserve"> splňuj</w:t>
      </w:r>
      <w:r>
        <w:t>í</w:t>
      </w:r>
      <w:r w:rsidRPr="003C5416">
        <w:t xml:space="preserve"> požadavky na bezbariérové užívání staveb</w:t>
      </w:r>
      <w:r>
        <w:t xml:space="preserve"> dle Vyhlášky 398/2009 Sb. o obecných technických požadavcích zabezpečujících bezbariérové užívání staveb</w:t>
      </w:r>
      <w:r w:rsidRPr="003C5416">
        <w:t xml:space="preserve">. </w:t>
      </w:r>
      <w:r>
        <w:t>Přechody pro chodce a chodníky budou provedeny dle výše zmíněné vyhlášky.</w:t>
      </w:r>
    </w:p>
    <w:p w:rsidR="00FD0FC0" w:rsidRDefault="00FD0FC0" w:rsidP="00FD0FC0">
      <w:pPr>
        <w:ind w:firstLine="360"/>
      </w:pPr>
      <w:r>
        <w:t>Stavba je navržena v souladu s Vyhláškou 268/2009 Sb. o technických požadavcích na stavby a taktéž v souladu s </w:t>
      </w:r>
      <w:proofErr w:type="spellStart"/>
      <w:r>
        <w:t>vyhl</w:t>
      </w:r>
      <w:proofErr w:type="spellEnd"/>
      <w:r>
        <w:t>. 10/2016 hl. m. Prahy (Pražské stavební předpisy).</w:t>
      </w:r>
    </w:p>
    <w:p w:rsidR="007A4007" w:rsidRPr="003C5416" w:rsidRDefault="007A4007" w:rsidP="00DC1E78">
      <w:pPr>
        <w:ind w:firstLine="360"/>
      </w:pPr>
    </w:p>
    <w:p w:rsidR="0096781A" w:rsidRDefault="0096781A" w:rsidP="0096781A">
      <w:pPr>
        <w:pStyle w:val="Odstavecseseznamem"/>
        <w:numPr>
          <w:ilvl w:val="0"/>
          <w:numId w:val="8"/>
        </w:numPr>
        <w:rPr>
          <w:b/>
        </w:rPr>
      </w:pPr>
      <w:r w:rsidRPr="003C5416">
        <w:rPr>
          <w:b/>
        </w:rPr>
        <w:t>Údaje o splnění požadavků dotčených orgánů a požadavků vyplývajících z jiných právních předpisů</w:t>
      </w:r>
    </w:p>
    <w:p w:rsidR="00FD0FC0" w:rsidRPr="00FD0FC0" w:rsidRDefault="00FD0FC0" w:rsidP="00FD0FC0">
      <w:pPr>
        <w:ind w:firstLine="360"/>
      </w:pPr>
      <w:r w:rsidRPr="005933B2">
        <w:rPr>
          <w:highlight w:val="yellow"/>
        </w:rPr>
        <w:t>Do této kapitoly budou postupně doplňovány podmínky dle vyjádření DOSS a dalších oslovených organizací</w:t>
      </w:r>
    </w:p>
    <w:p w:rsidR="00FE0BC0" w:rsidRPr="00A5569F" w:rsidRDefault="00FE0BC0" w:rsidP="00FE0BC0">
      <w:pPr>
        <w:pStyle w:val="Odstavecseseznamem"/>
      </w:pPr>
    </w:p>
    <w:p w:rsidR="0096781A" w:rsidRDefault="0096781A" w:rsidP="0096781A">
      <w:pPr>
        <w:pStyle w:val="Odstavecseseznamem"/>
        <w:numPr>
          <w:ilvl w:val="0"/>
          <w:numId w:val="8"/>
        </w:numPr>
        <w:rPr>
          <w:b/>
        </w:rPr>
      </w:pPr>
      <w:r w:rsidRPr="003C5416">
        <w:rPr>
          <w:b/>
        </w:rPr>
        <w:t>Seznam výjimek a úlevových řešení</w:t>
      </w:r>
    </w:p>
    <w:p w:rsidR="00FD0FC0" w:rsidRPr="00FD0FC0" w:rsidRDefault="00FD0FC0" w:rsidP="00FD0FC0">
      <w:pPr>
        <w:ind w:firstLine="360"/>
      </w:pPr>
      <w:r>
        <w:t>Stavba nevyžaduje výjimky ani úlevová řešení.</w:t>
      </w:r>
    </w:p>
    <w:p w:rsidR="00B324AE" w:rsidRPr="003C5416" w:rsidRDefault="00B324AE" w:rsidP="00DC1E78">
      <w:pPr>
        <w:ind w:firstLine="360"/>
      </w:pPr>
    </w:p>
    <w:p w:rsidR="00700799" w:rsidRDefault="00700799">
      <w:pPr>
        <w:jc w:val="left"/>
        <w:rPr>
          <w:b/>
        </w:rPr>
      </w:pPr>
      <w:r>
        <w:rPr>
          <w:b/>
        </w:rPr>
        <w:br w:type="page"/>
      </w:r>
    </w:p>
    <w:p w:rsidR="0096781A" w:rsidRPr="003C5416" w:rsidRDefault="0096781A" w:rsidP="0096781A">
      <w:pPr>
        <w:pStyle w:val="Odstavecseseznamem"/>
        <w:numPr>
          <w:ilvl w:val="0"/>
          <w:numId w:val="8"/>
        </w:numPr>
        <w:rPr>
          <w:b/>
        </w:rPr>
      </w:pPr>
      <w:r w:rsidRPr="003C5416">
        <w:rPr>
          <w:b/>
        </w:rPr>
        <w:lastRenderedPageBreak/>
        <w:t>Navrhované kapacity stavby</w:t>
      </w:r>
    </w:p>
    <w:p w:rsidR="00C655F2" w:rsidRDefault="005933B2" w:rsidP="00DC1E78">
      <w:pPr>
        <w:ind w:firstLine="360"/>
      </w:pPr>
      <w:r>
        <w:t>Kapacity navrhovaných komunikací jsou dle ČSN 73 6101 pro návrhovou kategorii S7,5/60 a ÚKD E 13 000 voz/24hod. Této intenzity dle prognóz ovšem nikdy nebude dosaženo a intenzity se budou pohybovat okolo poloviny této hodnoty.</w:t>
      </w:r>
    </w:p>
    <w:p w:rsidR="00700799" w:rsidRDefault="00700799" w:rsidP="00DC1E78">
      <w:pPr>
        <w:ind w:firstLine="360"/>
      </w:pPr>
    </w:p>
    <w:p w:rsidR="0096781A" w:rsidRPr="003C5416" w:rsidRDefault="0096781A" w:rsidP="0096781A">
      <w:pPr>
        <w:pStyle w:val="Odstavecseseznamem"/>
        <w:numPr>
          <w:ilvl w:val="0"/>
          <w:numId w:val="8"/>
        </w:numPr>
        <w:rPr>
          <w:b/>
        </w:rPr>
      </w:pPr>
      <w:r w:rsidRPr="003C5416">
        <w:rPr>
          <w:b/>
        </w:rPr>
        <w:t>Základní bilance stavby</w:t>
      </w:r>
    </w:p>
    <w:p w:rsidR="00D2091E" w:rsidRDefault="00D2091E" w:rsidP="001A0E74">
      <w:pPr>
        <w:pStyle w:val="Odstavecseseznamem"/>
        <w:numPr>
          <w:ilvl w:val="0"/>
          <w:numId w:val="31"/>
        </w:numPr>
        <w:ind w:firstLine="360"/>
      </w:pPr>
      <w:r w:rsidRPr="00D2091E">
        <w:t>Celková bilance základních výměr pro úsek A:</w:t>
      </w:r>
    </w:p>
    <w:p w:rsidR="00D2091E" w:rsidRDefault="00D2091E" w:rsidP="00CD5ACD">
      <w:pPr>
        <w:pStyle w:val="Odstavecseseznamem"/>
        <w:numPr>
          <w:ilvl w:val="1"/>
          <w:numId w:val="31"/>
        </w:numPr>
        <w:ind w:firstLine="360"/>
      </w:pPr>
      <w:r w:rsidRPr="00D2091E">
        <w:t>výkop 18 200 m</w:t>
      </w:r>
      <w:r w:rsidRPr="00D2091E">
        <w:rPr>
          <w:vertAlign w:val="superscript"/>
        </w:rPr>
        <w:t>3</w:t>
      </w:r>
    </w:p>
    <w:p w:rsidR="00D2091E" w:rsidRDefault="00D2091E" w:rsidP="007C16A2">
      <w:pPr>
        <w:pStyle w:val="Odstavecseseznamem"/>
        <w:numPr>
          <w:ilvl w:val="1"/>
          <w:numId w:val="31"/>
        </w:numPr>
        <w:ind w:firstLine="360"/>
      </w:pPr>
      <w:r w:rsidRPr="00D2091E">
        <w:t>zásyp 58 200 m</w:t>
      </w:r>
      <w:r w:rsidRPr="00D2091E">
        <w:rPr>
          <w:vertAlign w:val="superscript"/>
        </w:rPr>
        <w:t>3</w:t>
      </w:r>
    </w:p>
    <w:p w:rsidR="00D2091E" w:rsidRDefault="00D2091E" w:rsidP="00501A39">
      <w:pPr>
        <w:pStyle w:val="Odstavecseseznamem"/>
        <w:numPr>
          <w:ilvl w:val="1"/>
          <w:numId w:val="31"/>
        </w:numPr>
        <w:ind w:firstLine="360"/>
      </w:pPr>
      <w:r w:rsidRPr="00D2091E">
        <w:t>nová vozovka 16 300 m</w:t>
      </w:r>
      <w:r w:rsidRPr="00D2091E">
        <w:rPr>
          <w:vertAlign w:val="superscript"/>
        </w:rPr>
        <w:t>2</w:t>
      </w:r>
    </w:p>
    <w:p w:rsidR="00D2091E" w:rsidRPr="00D2091E" w:rsidRDefault="00D2091E" w:rsidP="00501A39">
      <w:pPr>
        <w:pStyle w:val="Odstavecseseznamem"/>
        <w:numPr>
          <w:ilvl w:val="1"/>
          <w:numId w:val="31"/>
        </w:numPr>
        <w:ind w:firstLine="360"/>
      </w:pPr>
      <w:r w:rsidRPr="00D2091E">
        <w:t>plocha mostu 850 m</w:t>
      </w:r>
      <w:r w:rsidRPr="00D2091E">
        <w:rPr>
          <w:vertAlign w:val="superscript"/>
        </w:rPr>
        <w:t>2</w:t>
      </w:r>
    </w:p>
    <w:p w:rsidR="00D2091E" w:rsidRPr="00D2091E" w:rsidRDefault="00D2091E" w:rsidP="00D2091E">
      <w:pPr>
        <w:pStyle w:val="Odstavecseseznamem"/>
        <w:ind w:left="2367"/>
      </w:pPr>
    </w:p>
    <w:p w:rsidR="00D2091E" w:rsidRDefault="00D2091E" w:rsidP="00D632ED">
      <w:pPr>
        <w:pStyle w:val="Odstavecseseznamem"/>
        <w:numPr>
          <w:ilvl w:val="0"/>
          <w:numId w:val="31"/>
        </w:numPr>
        <w:ind w:firstLine="360"/>
      </w:pPr>
      <w:r w:rsidRPr="00D2091E">
        <w:t>Celková bilance základních výměr pro úseky B + C:</w:t>
      </w:r>
    </w:p>
    <w:p w:rsidR="00D2091E" w:rsidRDefault="00D2091E" w:rsidP="00F7148B">
      <w:pPr>
        <w:pStyle w:val="Odstavecseseznamem"/>
        <w:numPr>
          <w:ilvl w:val="1"/>
          <w:numId w:val="31"/>
        </w:numPr>
        <w:ind w:firstLine="360"/>
      </w:pPr>
      <w:r w:rsidRPr="00D2091E">
        <w:t>výkop 8 000 m</w:t>
      </w:r>
      <w:r w:rsidRPr="00D2091E">
        <w:rPr>
          <w:vertAlign w:val="superscript"/>
        </w:rPr>
        <w:t>3</w:t>
      </w:r>
    </w:p>
    <w:p w:rsidR="00D2091E" w:rsidRDefault="00D2091E" w:rsidP="00706A22">
      <w:pPr>
        <w:pStyle w:val="Odstavecseseznamem"/>
        <w:numPr>
          <w:ilvl w:val="1"/>
          <w:numId w:val="31"/>
        </w:numPr>
        <w:ind w:firstLine="360"/>
      </w:pPr>
      <w:r w:rsidRPr="00D2091E">
        <w:t>zásyp 1 350 m</w:t>
      </w:r>
      <w:r w:rsidRPr="00D2091E">
        <w:rPr>
          <w:vertAlign w:val="superscript"/>
        </w:rPr>
        <w:t>3</w:t>
      </w:r>
    </w:p>
    <w:p w:rsidR="00B1114D" w:rsidRDefault="00D2091E" w:rsidP="00706A22">
      <w:pPr>
        <w:pStyle w:val="Odstavecseseznamem"/>
        <w:numPr>
          <w:ilvl w:val="1"/>
          <w:numId w:val="31"/>
        </w:numPr>
        <w:ind w:firstLine="360"/>
      </w:pPr>
      <w:r w:rsidRPr="00D2091E">
        <w:t>nová vozovka 9 100 m</w:t>
      </w:r>
      <w:r w:rsidRPr="00D2091E">
        <w:rPr>
          <w:vertAlign w:val="superscript"/>
        </w:rPr>
        <w:t>2</w:t>
      </w:r>
    </w:p>
    <w:p w:rsidR="00D2091E" w:rsidRPr="003C5416" w:rsidRDefault="00D2091E" w:rsidP="00D2091E">
      <w:pPr>
        <w:pStyle w:val="Odstavecseseznamem"/>
        <w:ind w:left="2367"/>
      </w:pPr>
    </w:p>
    <w:p w:rsidR="0096781A" w:rsidRPr="003C5416" w:rsidRDefault="0096781A" w:rsidP="0096781A">
      <w:pPr>
        <w:pStyle w:val="Odstavecseseznamem"/>
        <w:numPr>
          <w:ilvl w:val="0"/>
          <w:numId w:val="8"/>
        </w:numPr>
        <w:rPr>
          <w:b/>
        </w:rPr>
      </w:pPr>
      <w:r w:rsidRPr="003C5416">
        <w:rPr>
          <w:b/>
        </w:rPr>
        <w:t>Základní předpoklady stavby</w:t>
      </w:r>
    </w:p>
    <w:p w:rsidR="005933B2" w:rsidRDefault="005933B2" w:rsidP="005933B2">
      <w:pPr>
        <w:ind w:firstLine="360"/>
      </w:pPr>
      <w:r>
        <w:t>Důležitým předpokladem dobře fungující navrhované komunikační sítě je bezesporu stavba nové trasy D pražského metra. Toto se týká především úseku A1, který bez dokončeného metra nemá dva důležité koncové body.</w:t>
      </w:r>
    </w:p>
    <w:p w:rsidR="005933B2" w:rsidRPr="00A13B67" w:rsidRDefault="005933B2" w:rsidP="005933B2">
      <w:pPr>
        <w:ind w:firstLine="360"/>
      </w:pPr>
    </w:p>
    <w:p w:rsidR="005933B2" w:rsidRPr="00A13B67" w:rsidRDefault="005933B2" w:rsidP="005933B2">
      <w:pPr>
        <w:ind w:firstLine="360"/>
      </w:pPr>
      <w:r>
        <w:t>Ostatní úseky komunikací jsou již ve stávajícím stavu schopně plnit svou hlavní funkci a budou plně napojeny na stávající komunikace.</w:t>
      </w:r>
    </w:p>
    <w:p w:rsidR="00C655F2" w:rsidRPr="003C5416" w:rsidRDefault="00C655F2" w:rsidP="00CB3623">
      <w:pPr>
        <w:ind w:firstLine="360"/>
      </w:pPr>
    </w:p>
    <w:p w:rsidR="0096781A" w:rsidRPr="0092574C" w:rsidRDefault="0096781A" w:rsidP="0096781A">
      <w:pPr>
        <w:pStyle w:val="Odstavecseseznamem"/>
        <w:numPr>
          <w:ilvl w:val="0"/>
          <w:numId w:val="8"/>
        </w:numPr>
        <w:rPr>
          <w:b/>
        </w:rPr>
      </w:pPr>
      <w:r w:rsidRPr="0092574C">
        <w:rPr>
          <w:b/>
        </w:rPr>
        <w:t>Orientační náklady stavby</w:t>
      </w:r>
    </w:p>
    <w:p w:rsidR="0092574C" w:rsidRPr="005933B2" w:rsidRDefault="005933B2" w:rsidP="0092574C">
      <w:pPr>
        <w:ind w:left="360"/>
        <w:rPr>
          <w:b/>
        </w:rPr>
      </w:pPr>
      <w:r w:rsidRPr="005933B2">
        <w:rPr>
          <w:b/>
        </w:rPr>
        <w:t>Celkové stavební náklady pro jednotlivé úseky jsou následující:</w:t>
      </w:r>
    </w:p>
    <w:p w:rsidR="005933B2" w:rsidRPr="005933B2" w:rsidRDefault="005933B2" w:rsidP="005933B2">
      <w:pPr>
        <w:pStyle w:val="Odstavecseseznamem"/>
        <w:numPr>
          <w:ilvl w:val="0"/>
          <w:numId w:val="39"/>
        </w:numPr>
        <w:rPr>
          <w:b/>
        </w:rPr>
      </w:pPr>
      <w:r w:rsidRPr="005933B2">
        <w:rPr>
          <w:b/>
        </w:rPr>
        <w:t>úsek A1</w:t>
      </w:r>
      <w:r w:rsidRPr="005933B2">
        <w:rPr>
          <w:b/>
        </w:rPr>
        <w:tab/>
      </w:r>
      <w:r w:rsidRPr="005933B2">
        <w:rPr>
          <w:b/>
        </w:rPr>
        <w:tab/>
        <w:t>108 mil. Kč</w:t>
      </w:r>
    </w:p>
    <w:p w:rsidR="005933B2" w:rsidRDefault="005933B2" w:rsidP="005933B2">
      <w:pPr>
        <w:pStyle w:val="Odstavecseseznamem"/>
        <w:numPr>
          <w:ilvl w:val="0"/>
          <w:numId w:val="39"/>
        </w:numPr>
        <w:rPr>
          <w:b/>
        </w:rPr>
      </w:pPr>
      <w:r w:rsidRPr="005933B2">
        <w:rPr>
          <w:b/>
        </w:rPr>
        <w:t>úsek B + C</w:t>
      </w:r>
      <w:r w:rsidRPr="005933B2">
        <w:rPr>
          <w:b/>
        </w:rPr>
        <w:tab/>
      </w:r>
      <w:r w:rsidRPr="005933B2">
        <w:rPr>
          <w:b/>
        </w:rPr>
        <w:tab/>
        <w:t>24,5 mil. Kč</w:t>
      </w:r>
    </w:p>
    <w:p w:rsidR="005933B2" w:rsidRPr="005933B2" w:rsidRDefault="005933B2" w:rsidP="005933B2">
      <w:pPr>
        <w:rPr>
          <w:b/>
        </w:rPr>
      </w:pPr>
    </w:p>
    <w:p w:rsidR="005933B2" w:rsidRDefault="005933B2">
      <w:pPr>
        <w:jc w:val="left"/>
        <w:rPr>
          <w:rFonts w:asciiTheme="majorHAnsi" w:eastAsiaTheme="majorEastAsia" w:hAnsiTheme="majorHAnsi" w:cstheme="majorBidi"/>
          <w:sz w:val="32"/>
          <w:szCs w:val="32"/>
        </w:rPr>
      </w:pPr>
      <w:bookmarkStart w:id="14" w:name="_Toc504413136"/>
      <w:r>
        <w:br w:type="page"/>
      </w:r>
    </w:p>
    <w:p w:rsidR="00FB1A4D" w:rsidRDefault="00FB1A4D" w:rsidP="00FB1A4D">
      <w:pPr>
        <w:pStyle w:val="Nadpis1"/>
        <w:rPr>
          <w:color w:val="auto"/>
        </w:rPr>
      </w:pPr>
      <w:bookmarkStart w:id="15" w:name="_Toc8830392"/>
      <w:r w:rsidRPr="003C5416">
        <w:rPr>
          <w:color w:val="auto"/>
        </w:rPr>
        <w:lastRenderedPageBreak/>
        <w:t>Členění stavby na objekty a technická a technologická zařízení</w:t>
      </w:r>
      <w:bookmarkEnd w:id="14"/>
      <w:bookmarkEnd w:id="15"/>
    </w:p>
    <w:p w:rsidR="00FD0FC0" w:rsidRDefault="00FD0FC0" w:rsidP="00FD0FC0">
      <w:pPr>
        <w:ind w:firstLine="360"/>
      </w:pPr>
      <w:r w:rsidRPr="003C5416">
        <w:t xml:space="preserve">Číslování objektů bylo provedeno dle požadavků vyhlášky 499/2006 Sb. O dokumentaci staveb. </w:t>
      </w:r>
    </w:p>
    <w:p w:rsidR="005933B2" w:rsidRDefault="005933B2" w:rsidP="005933B2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>
        <w:rPr>
          <w:rFonts w:eastAsia="Times New Roman"/>
        </w:rPr>
        <w:t>SO 101.1</w:t>
      </w:r>
      <w:r>
        <w:rPr>
          <w:rFonts w:eastAsia="Times New Roman"/>
        </w:rPr>
        <w:tab/>
        <w:t>Komunikace – úsek A1</w:t>
      </w:r>
    </w:p>
    <w:p w:rsidR="005933B2" w:rsidRDefault="005933B2" w:rsidP="005933B2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>
        <w:rPr>
          <w:rFonts w:eastAsia="Times New Roman"/>
        </w:rPr>
        <w:t>SO 101.</w:t>
      </w:r>
      <w:r w:rsidR="00A006A9">
        <w:rPr>
          <w:rFonts w:eastAsia="Times New Roman"/>
        </w:rPr>
        <w:t>2</w:t>
      </w:r>
      <w:r>
        <w:rPr>
          <w:rFonts w:eastAsia="Times New Roman"/>
        </w:rPr>
        <w:tab/>
        <w:t>Komunikace – úsek B</w:t>
      </w:r>
    </w:p>
    <w:p w:rsidR="005933B2" w:rsidRDefault="005933B2" w:rsidP="005933B2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>
        <w:rPr>
          <w:rFonts w:eastAsia="Times New Roman"/>
        </w:rPr>
        <w:t>SO 101.</w:t>
      </w:r>
      <w:r w:rsidR="00A006A9">
        <w:rPr>
          <w:rFonts w:eastAsia="Times New Roman"/>
        </w:rPr>
        <w:t>3</w:t>
      </w:r>
      <w:r>
        <w:rPr>
          <w:rFonts w:eastAsia="Times New Roman"/>
        </w:rPr>
        <w:tab/>
        <w:t>Komunikace – úsek C</w:t>
      </w:r>
    </w:p>
    <w:p w:rsidR="005933B2" w:rsidRDefault="005933B2" w:rsidP="005933B2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>
        <w:rPr>
          <w:rFonts w:eastAsia="Times New Roman"/>
        </w:rPr>
        <w:t>SO 180</w:t>
      </w:r>
      <w:r>
        <w:rPr>
          <w:rFonts w:eastAsia="Times New Roman"/>
        </w:rPr>
        <w:tab/>
      </w:r>
      <w:r>
        <w:rPr>
          <w:rFonts w:eastAsia="Times New Roman"/>
        </w:rPr>
        <w:tab/>
        <w:t>Dopravní opatření</w:t>
      </w:r>
    </w:p>
    <w:p w:rsidR="005933B2" w:rsidRDefault="005933B2" w:rsidP="005933B2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>
        <w:rPr>
          <w:rFonts w:eastAsia="Times New Roman"/>
        </w:rPr>
        <w:t>SO 190.1</w:t>
      </w:r>
      <w:r>
        <w:rPr>
          <w:rFonts w:eastAsia="Times New Roman"/>
        </w:rPr>
        <w:tab/>
        <w:t>Dopravní značení KSÚS</w:t>
      </w:r>
    </w:p>
    <w:p w:rsidR="005933B2" w:rsidRDefault="005933B2" w:rsidP="005933B2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>
        <w:rPr>
          <w:rFonts w:eastAsia="Times New Roman"/>
        </w:rPr>
        <w:t>SO 190.2</w:t>
      </w:r>
      <w:r>
        <w:rPr>
          <w:rFonts w:eastAsia="Times New Roman"/>
        </w:rPr>
        <w:tab/>
        <w:t>Dopravní značení ŘSD</w:t>
      </w:r>
    </w:p>
    <w:p w:rsidR="005933B2" w:rsidRDefault="005933B2" w:rsidP="005933B2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>
        <w:rPr>
          <w:rFonts w:eastAsia="Times New Roman"/>
        </w:rPr>
        <w:t>SO 201</w:t>
      </w:r>
      <w:r>
        <w:rPr>
          <w:rFonts w:eastAsia="Times New Roman"/>
        </w:rPr>
        <w:tab/>
      </w:r>
      <w:r>
        <w:rPr>
          <w:rFonts w:eastAsia="Times New Roman"/>
        </w:rPr>
        <w:tab/>
        <w:t>Most před Vesteckou spojku</w:t>
      </w:r>
    </w:p>
    <w:p w:rsidR="00AA699D" w:rsidRPr="00AA699D" w:rsidRDefault="00AA699D" w:rsidP="00AA699D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 w:rsidRPr="00AA699D">
        <w:rPr>
          <w:rFonts w:eastAsia="Times New Roman"/>
        </w:rPr>
        <w:t>SO 301.1</w:t>
      </w:r>
      <w:r w:rsidRPr="00AA699D">
        <w:rPr>
          <w:rFonts w:eastAsia="Times New Roman"/>
        </w:rPr>
        <w:tab/>
        <w:t>Odvodnění komunikace – úsek A1</w:t>
      </w:r>
    </w:p>
    <w:p w:rsidR="00AA699D" w:rsidRPr="00AA699D" w:rsidRDefault="00AA699D" w:rsidP="00AA699D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 w:rsidRPr="00AA699D">
        <w:rPr>
          <w:rFonts w:eastAsia="Times New Roman"/>
        </w:rPr>
        <w:t>SO 301.</w:t>
      </w:r>
      <w:r w:rsidR="00A006A9">
        <w:rPr>
          <w:rFonts w:eastAsia="Times New Roman"/>
        </w:rPr>
        <w:t>2</w:t>
      </w:r>
      <w:r w:rsidRPr="00AA699D">
        <w:rPr>
          <w:rFonts w:eastAsia="Times New Roman"/>
        </w:rPr>
        <w:tab/>
        <w:t>Odvodnění komunikace – úsek B</w:t>
      </w:r>
    </w:p>
    <w:p w:rsidR="00AA699D" w:rsidRDefault="00AA699D" w:rsidP="00AA699D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 w:rsidRPr="00AA699D">
        <w:rPr>
          <w:rFonts w:eastAsia="Times New Roman"/>
        </w:rPr>
        <w:t>SO 301.</w:t>
      </w:r>
      <w:r w:rsidR="00A006A9">
        <w:rPr>
          <w:rFonts w:eastAsia="Times New Roman"/>
        </w:rPr>
        <w:t>3</w:t>
      </w:r>
      <w:r w:rsidRPr="00AA699D">
        <w:rPr>
          <w:rFonts w:eastAsia="Times New Roman"/>
        </w:rPr>
        <w:tab/>
        <w:t>Odvodnění komunikace – úsek C</w:t>
      </w:r>
    </w:p>
    <w:p w:rsidR="00AA699D" w:rsidRPr="00AA699D" w:rsidRDefault="00AA699D" w:rsidP="00AA699D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 w:rsidRPr="00AA699D">
        <w:rPr>
          <w:rFonts w:eastAsia="Times New Roman"/>
        </w:rPr>
        <w:t>SO 302</w:t>
      </w:r>
      <w:r>
        <w:rPr>
          <w:rFonts w:eastAsia="Times New Roman"/>
        </w:rPr>
        <w:tab/>
      </w:r>
      <w:r>
        <w:rPr>
          <w:rFonts w:eastAsia="Times New Roman"/>
        </w:rPr>
        <w:tab/>
      </w:r>
      <w:r w:rsidRPr="00AA699D">
        <w:rPr>
          <w:rFonts w:eastAsia="Times New Roman"/>
        </w:rPr>
        <w:t>Přeložka Písnického potoka</w:t>
      </w:r>
    </w:p>
    <w:p w:rsidR="00AA699D" w:rsidRPr="00AA699D" w:rsidRDefault="00AA699D" w:rsidP="00AA699D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 w:rsidRPr="00AA699D">
        <w:rPr>
          <w:rFonts w:eastAsia="Times New Roman"/>
        </w:rPr>
        <w:t>SO 303</w:t>
      </w:r>
      <w:r>
        <w:rPr>
          <w:rFonts w:eastAsia="Times New Roman"/>
        </w:rPr>
        <w:tab/>
      </w:r>
      <w:r>
        <w:rPr>
          <w:rFonts w:eastAsia="Times New Roman"/>
        </w:rPr>
        <w:tab/>
      </w:r>
      <w:r w:rsidRPr="00AA699D">
        <w:rPr>
          <w:rFonts w:eastAsia="Times New Roman"/>
        </w:rPr>
        <w:t xml:space="preserve">Přeložka kanalizace </w:t>
      </w:r>
      <w:proofErr w:type="spellStart"/>
      <w:r w:rsidRPr="00AA699D">
        <w:rPr>
          <w:rFonts w:eastAsia="Times New Roman"/>
        </w:rPr>
        <w:t>Biocev</w:t>
      </w:r>
      <w:proofErr w:type="spellEnd"/>
    </w:p>
    <w:p w:rsidR="00AA699D" w:rsidRPr="00AA699D" w:rsidRDefault="00AA699D" w:rsidP="00AA699D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 w:rsidRPr="00AA699D">
        <w:rPr>
          <w:rFonts w:eastAsia="Times New Roman"/>
        </w:rPr>
        <w:t>SO 304</w:t>
      </w:r>
      <w:r>
        <w:rPr>
          <w:rFonts w:eastAsia="Times New Roman"/>
        </w:rPr>
        <w:tab/>
      </w:r>
      <w:r>
        <w:rPr>
          <w:rFonts w:eastAsia="Times New Roman"/>
        </w:rPr>
        <w:tab/>
      </w:r>
      <w:r w:rsidRPr="00AA699D">
        <w:rPr>
          <w:rFonts w:eastAsia="Times New Roman"/>
        </w:rPr>
        <w:t>Přeložka kanalizace a nová kanalizace v úseku B</w:t>
      </w:r>
    </w:p>
    <w:p w:rsidR="00AA699D" w:rsidRDefault="00AA699D" w:rsidP="00AA699D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 w:rsidRPr="00AA699D">
        <w:rPr>
          <w:rFonts w:eastAsia="Times New Roman"/>
        </w:rPr>
        <w:t>SO 305</w:t>
      </w:r>
      <w:r>
        <w:rPr>
          <w:rFonts w:eastAsia="Times New Roman"/>
        </w:rPr>
        <w:tab/>
      </w:r>
      <w:r>
        <w:rPr>
          <w:rFonts w:eastAsia="Times New Roman"/>
        </w:rPr>
        <w:tab/>
      </w:r>
      <w:r w:rsidRPr="00AA699D">
        <w:rPr>
          <w:rFonts w:eastAsia="Times New Roman"/>
        </w:rPr>
        <w:t>Úprava kanalizace v SDP Vestecké spojky</w:t>
      </w:r>
    </w:p>
    <w:p w:rsidR="005933B2" w:rsidRDefault="005933B2" w:rsidP="00AA699D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>
        <w:rPr>
          <w:rFonts w:eastAsia="Times New Roman"/>
        </w:rPr>
        <w:t>SO 401</w:t>
      </w:r>
      <w:r>
        <w:rPr>
          <w:rFonts w:eastAsia="Times New Roman"/>
        </w:rPr>
        <w:tab/>
      </w:r>
      <w:r>
        <w:rPr>
          <w:rFonts w:eastAsia="Times New Roman"/>
        </w:rPr>
        <w:tab/>
        <w:t>Přeložky CETIN</w:t>
      </w:r>
    </w:p>
    <w:p w:rsidR="005933B2" w:rsidRDefault="005933B2" w:rsidP="005933B2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>
        <w:rPr>
          <w:rFonts w:eastAsia="Times New Roman"/>
        </w:rPr>
        <w:t>SO 402</w:t>
      </w:r>
      <w:r>
        <w:rPr>
          <w:rFonts w:eastAsia="Times New Roman"/>
        </w:rPr>
        <w:tab/>
      </w:r>
      <w:r>
        <w:rPr>
          <w:rFonts w:eastAsia="Times New Roman"/>
        </w:rPr>
        <w:tab/>
        <w:t>Přeložky T-Mobile</w:t>
      </w:r>
    </w:p>
    <w:p w:rsidR="005933B2" w:rsidRDefault="005933B2" w:rsidP="005933B2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>
        <w:rPr>
          <w:rFonts w:eastAsia="Times New Roman"/>
        </w:rPr>
        <w:t>SO 403</w:t>
      </w:r>
      <w:r>
        <w:rPr>
          <w:rFonts w:eastAsia="Times New Roman"/>
        </w:rPr>
        <w:tab/>
      </w:r>
      <w:r>
        <w:rPr>
          <w:rFonts w:eastAsia="Times New Roman"/>
        </w:rPr>
        <w:tab/>
        <w:t>Přeložky ČEZ</w:t>
      </w:r>
    </w:p>
    <w:p w:rsidR="005933B2" w:rsidRDefault="005933B2" w:rsidP="005933B2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>
        <w:rPr>
          <w:rFonts w:eastAsia="Times New Roman"/>
        </w:rPr>
        <w:t>SO 404</w:t>
      </w:r>
      <w:r>
        <w:rPr>
          <w:rFonts w:eastAsia="Times New Roman"/>
        </w:rPr>
        <w:tab/>
      </w:r>
      <w:r>
        <w:rPr>
          <w:rFonts w:eastAsia="Times New Roman"/>
        </w:rPr>
        <w:tab/>
        <w:t>Úprava VO Vestecké spojky</w:t>
      </w:r>
    </w:p>
    <w:p w:rsidR="005933B2" w:rsidRDefault="005933B2" w:rsidP="005933B2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>
        <w:rPr>
          <w:rFonts w:eastAsia="Times New Roman"/>
        </w:rPr>
        <w:t>SO 501</w:t>
      </w:r>
      <w:r>
        <w:rPr>
          <w:rFonts w:eastAsia="Times New Roman"/>
        </w:rPr>
        <w:tab/>
      </w:r>
      <w:r>
        <w:rPr>
          <w:rFonts w:eastAsia="Times New Roman"/>
        </w:rPr>
        <w:tab/>
        <w:t>Přeložka VTL plynovodu PPD</w:t>
      </w:r>
    </w:p>
    <w:p w:rsidR="005933B2" w:rsidRDefault="005933B2" w:rsidP="005933B2">
      <w:pPr>
        <w:pStyle w:val="Odstavecseseznamem"/>
        <w:numPr>
          <w:ilvl w:val="0"/>
          <w:numId w:val="40"/>
        </w:numPr>
        <w:spacing w:after="0" w:line="240" w:lineRule="auto"/>
        <w:contextualSpacing w:val="0"/>
        <w:jc w:val="left"/>
        <w:rPr>
          <w:rFonts w:eastAsia="Times New Roman"/>
        </w:rPr>
      </w:pPr>
      <w:r>
        <w:rPr>
          <w:rFonts w:eastAsia="Times New Roman"/>
        </w:rPr>
        <w:t>SO 801</w:t>
      </w:r>
      <w:r>
        <w:rPr>
          <w:rFonts w:eastAsia="Times New Roman"/>
        </w:rPr>
        <w:tab/>
      </w:r>
      <w:r>
        <w:rPr>
          <w:rFonts w:eastAsia="Times New Roman"/>
        </w:rPr>
        <w:tab/>
        <w:t>Vegetační úpravy</w:t>
      </w:r>
    </w:p>
    <w:p w:rsidR="005933B2" w:rsidRDefault="005933B2" w:rsidP="00FD0FC0">
      <w:pPr>
        <w:ind w:firstLine="360"/>
      </w:pPr>
    </w:p>
    <w:p w:rsidR="00FD0FC0" w:rsidRDefault="00FD0FC0" w:rsidP="00FD0FC0">
      <w:pPr>
        <w:ind w:firstLine="360"/>
      </w:pPr>
    </w:p>
    <w:p w:rsidR="0004358A" w:rsidRDefault="0004358A" w:rsidP="003C5416">
      <w:pPr>
        <w:ind w:firstLine="360"/>
      </w:pPr>
      <w:bookmarkStart w:id="16" w:name="_GoBack"/>
      <w:bookmarkEnd w:id="16"/>
    </w:p>
    <w:p w:rsidR="005933B2" w:rsidRDefault="005933B2" w:rsidP="003C5416">
      <w:pPr>
        <w:ind w:firstLine="360"/>
      </w:pPr>
    </w:p>
    <w:p w:rsidR="005933B2" w:rsidRDefault="005933B2" w:rsidP="003C5416">
      <w:pPr>
        <w:ind w:firstLine="360"/>
      </w:pPr>
    </w:p>
    <w:p w:rsidR="005933B2" w:rsidRDefault="005933B2" w:rsidP="003C5416">
      <w:pPr>
        <w:ind w:firstLine="360"/>
      </w:pPr>
    </w:p>
    <w:p w:rsidR="005933B2" w:rsidRDefault="005933B2" w:rsidP="003C5416">
      <w:pPr>
        <w:ind w:firstLine="360"/>
      </w:pPr>
    </w:p>
    <w:p w:rsidR="005933B2" w:rsidRDefault="005933B2" w:rsidP="003C5416">
      <w:pPr>
        <w:ind w:firstLine="360"/>
      </w:pPr>
    </w:p>
    <w:p w:rsidR="005933B2" w:rsidRDefault="005933B2" w:rsidP="003C5416">
      <w:pPr>
        <w:ind w:firstLine="360"/>
      </w:pPr>
    </w:p>
    <w:p w:rsidR="005933B2" w:rsidRDefault="005933B2" w:rsidP="003C5416">
      <w:pPr>
        <w:ind w:firstLine="360"/>
      </w:pPr>
    </w:p>
    <w:p w:rsidR="005933B2" w:rsidRPr="003C5416" w:rsidRDefault="005933B2" w:rsidP="003C5416">
      <w:pPr>
        <w:ind w:firstLine="360"/>
      </w:pPr>
    </w:p>
    <w:p w:rsidR="00111B59" w:rsidRDefault="00111B59" w:rsidP="003C5416">
      <w:pPr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b/>
          <w:bCs/>
          <w:szCs w:val="24"/>
        </w:rPr>
      </w:pPr>
    </w:p>
    <w:p w:rsidR="00111B59" w:rsidRDefault="00111B59" w:rsidP="003C5416">
      <w:pPr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b/>
          <w:bCs/>
          <w:szCs w:val="24"/>
        </w:rPr>
      </w:pPr>
    </w:p>
    <w:p w:rsidR="00111B59" w:rsidRDefault="00111B59" w:rsidP="003C5416">
      <w:pPr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b/>
          <w:bCs/>
          <w:szCs w:val="24"/>
        </w:rPr>
      </w:pPr>
    </w:p>
    <w:p w:rsidR="00111B59" w:rsidRDefault="00111B59" w:rsidP="003C5416">
      <w:pPr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b/>
          <w:bCs/>
          <w:szCs w:val="24"/>
        </w:rPr>
      </w:pPr>
    </w:p>
    <w:p w:rsidR="00111B59" w:rsidRPr="003C5416" w:rsidRDefault="00111B59" w:rsidP="003C5416">
      <w:pPr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b/>
          <w:bCs/>
          <w:szCs w:val="24"/>
        </w:rPr>
      </w:pPr>
      <w:r>
        <w:rPr>
          <w:rFonts w:ascii="Calibri" w:hAnsi="Calibri" w:cs="Calibri"/>
          <w:b/>
          <w:bCs/>
          <w:szCs w:val="24"/>
        </w:rPr>
        <w:t xml:space="preserve">V Praze </w:t>
      </w:r>
      <w:r w:rsidR="006643C7">
        <w:rPr>
          <w:rFonts w:ascii="Calibri" w:hAnsi="Calibri" w:cs="Calibri"/>
          <w:b/>
          <w:bCs/>
          <w:szCs w:val="24"/>
        </w:rPr>
        <w:t>v</w:t>
      </w:r>
      <w:r w:rsidR="00B701E8">
        <w:rPr>
          <w:rFonts w:ascii="Calibri" w:hAnsi="Calibri" w:cs="Calibri"/>
          <w:b/>
          <w:bCs/>
          <w:szCs w:val="24"/>
        </w:rPr>
        <w:t> květnu 2019</w:t>
      </w:r>
      <w:r>
        <w:rPr>
          <w:rFonts w:ascii="Calibri" w:hAnsi="Calibri" w:cs="Calibri"/>
          <w:b/>
          <w:bCs/>
          <w:szCs w:val="24"/>
        </w:rPr>
        <w:tab/>
      </w:r>
      <w:r>
        <w:rPr>
          <w:rFonts w:ascii="Calibri" w:hAnsi="Calibri" w:cs="Calibri"/>
          <w:b/>
          <w:bCs/>
          <w:szCs w:val="24"/>
        </w:rPr>
        <w:tab/>
      </w:r>
      <w:r>
        <w:rPr>
          <w:rFonts w:ascii="Calibri" w:hAnsi="Calibri" w:cs="Calibri"/>
          <w:b/>
          <w:bCs/>
          <w:szCs w:val="24"/>
        </w:rPr>
        <w:tab/>
      </w:r>
      <w:r>
        <w:rPr>
          <w:rFonts w:ascii="Calibri" w:hAnsi="Calibri" w:cs="Calibri"/>
          <w:b/>
          <w:bCs/>
          <w:szCs w:val="24"/>
        </w:rPr>
        <w:tab/>
      </w:r>
      <w:r>
        <w:rPr>
          <w:rFonts w:ascii="Calibri" w:hAnsi="Calibri" w:cs="Calibri"/>
          <w:b/>
          <w:bCs/>
          <w:szCs w:val="24"/>
        </w:rPr>
        <w:tab/>
      </w:r>
      <w:r>
        <w:rPr>
          <w:rFonts w:ascii="Calibri" w:hAnsi="Calibri" w:cs="Calibri"/>
          <w:b/>
          <w:bCs/>
          <w:szCs w:val="24"/>
        </w:rPr>
        <w:tab/>
      </w:r>
      <w:r>
        <w:rPr>
          <w:rFonts w:ascii="Calibri" w:hAnsi="Calibri" w:cs="Calibri"/>
          <w:b/>
          <w:bCs/>
          <w:szCs w:val="24"/>
        </w:rPr>
        <w:tab/>
        <w:t>Ing. Tomáš Podroužek</w:t>
      </w:r>
    </w:p>
    <w:sectPr w:rsidR="00111B59" w:rsidRPr="003C5416" w:rsidSect="004D4BDB">
      <w:headerReference w:type="default" r:id="rId19"/>
      <w:footerReference w:type="default" r:id="rId20"/>
      <w:pgSz w:w="11906" w:h="16838"/>
      <w:pgMar w:top="1417" w:right="1417" w:bottom="1417" w:left="1417" w:header="426" w:footer="22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246C9" w:rsidRDefault="006246C9" w:rsidP="00FB1A4D">
      <w:pPr>
        <w:spacing w:after="0" w:line="240" w:lineRule="auto"/>
      </w:pPr>
      <w:r>
        <w:separator/>
      </w:r>
    </w:p>
  </w:endnote>
  <w:endnote w:type="continuationSeparator" w:id="0">
    <w:p w:rsidR="006246C9" w:rsidRDefault="006246C9" w:rsidP="00FB1A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866322328"/>
      <w:docPartObj>
        <w:docPartGallery w:val="Page Numbers (Bottom of Page)"/>
        <w:docPartUnique/>
      </w:docPartObj>
    </w:sdtPr>
    <w:sdtEndPr/>
    <w:sdtContent>
      <w:sdt>
        <w:sdtPr>
          <w:id w:val="288330837"/>
          <w:docPartObj>
            <w:docPartGallery w:val="Page Numbers (Top of Page)"/>
            <w:docPartUnique/>
          </w:docPartObj>
        </w:sdtPr>
        <w:sdtEndPr/>
        <w:sdtContent>
          <w:p w:rsidR="008B233D" w:rsidRDefault="008B233D">
            <w:pPr>
              <w:pStyle w:val="Zpat"/>
              <w:jc w:val="center"/>
            </w:pPr>
          </w:p>
          <w:p w:rsidR="008B233D" w:rsidRDefault="008B233D" w:rsidP="00A3645E">
            <w:pPr>
              <w:pStyle w:val="Zpat"/>
              <w:jc w:val="left"/>
            </w:pPr>
            <w:r>
              <w:tab/>
              <w:t xml:space="preserve">Strana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32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39</w:t>
            </w:r>
            <w:r>
              <w:rPr>
                <w:b/>
                <w:bCs/>
                <w:szCs w:val="24"/>
              </w:rPr>
              <w:fldChar w:fldCharType="end"/>
            </w:r>
            <w:r>
              <w:rPr>
                <w:b/>
                <w:bCs/>
                <w:szCs w:val="24"/>
              </w:rPr>
              <w:tab/>
            </w:r>
            <w:r w:rsidR="003A07F9">
              <w:rPr>
                <w:b/>
                <w:bCs/>
                <w:szCs w:val="24"/>
              </w:rPr>
              <w:t>KVĚTEN 2019</w:t>
            </w:r>
          </w:p>
        </w:sdtContent>
      </w:sdt>
    </w:sdtContent>
  </w:sdt>
  <w:p w:rsidR="008B233D" w:rsidRDefault="008B233D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246C9" w:rsidRDefault="006246C9" w:rsidP="00FB1A4D">
      <w:pPr>
        <w:spacing w:after="0" w:line="240" w:lineRule="auto"/>
      </w:pPr>
      <w:r>
        <w:separator/>
      </w:r>
    </w:p>
  </w:footnote>
  <w:footnote w:type="continuationSeparator" w:id="0">
    <w:p w:rsidR="006246C9" w:rsidRDefault="006246C9" w:rsidP="00FB1A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B233D" w:rsidRDefault="008B233D" w:rsidP="00A72078">
    <w:pPr>
      <w:pStyle w:val="Zhlav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350620D">
          <wp:simplePos x="0" y="0"/>
          <wp:positionH relativeFrom="margin">
            <wp:align>left</wp:align>
          </wp:positionH>
          <wp:positionV relativeFrom="paragraph">
            <wp:posOffset>-8255</wp:posOffset>
          </wp:positionV>
          <wp:extent cx="582930" cy="459740"/>
          <wp:effectExtent l="0" t="0" r="7620" b="0"/>
          <wp:wrapTight wrapText="bothSides">
            <wp:wrapPolygon edited="0">
              <wp:start x="0" y="0"/>
              <wp:lineTo x="0" y="20586"/>
              <wp:lineTo x="21176" y="20586"/>
              <wp:lineTo x="21176" y="0"/>
              <wp:lineTo x="0" y="0"/>
            </wp:wrapPolygon>
          </wp:wrapTight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82930" cy="4597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  <w:r>
      <w:tab/>
      <w:t>NAPOJENÍ ÚZEMÍ STAR NA METRO D</w:t>
    </w:r>
  </w:p>
  <w:p w:rsidR="008B233D" w:rsidRDefault="008B233D" w:rsidP="00A72078">
    <w:pPr>
      <w:pStyle w:val="Zhlav"/>
    </w:pPr>
    <w:r>
      <w:tab/>
    </w:r>
    <w:r>
      <w:tab/>
      <w:t>DOKUMENTACE K ÚZEMNÍMU ŘÍZENÍ</w:t>
    </w:r>
  </w:p>
  <w:p w:rsidR="008B233D" w:rsidRDefault="008B233D" w:rsidP="00A72078">
    <w:pPr>
      <w:pStyle w:val="Zhlav"/>
    </w:pPr>
    <w:r>
      <w:tab/>
    </w:r>
    <w:r>
      <w:tab/>
      <w:t>PRŮVODNÍ ZPRÁVA</w:t>
    </w:r>
  </w:p>
  <w:p w:rsidR="008B233D" w:rsidRDefault="008B233D" w:rsidP="00A72078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E711F3"/>
    <w:multiLevelType w:val="hybridMultilevel"/>
    <w:tmpl w:val="922C48DC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86B2624"/>
    <w:multiLevelType w:val="hybridMultilevel"/>
    <w:tmpl w:val="C6FC5C56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9792250"/>
    <w:multiLevelType w:val="hybridMultilevel"/>
    <w:tmpl w:val="38E8990E"/>
    <w:lvl w:ilvl="0" w:tplc="B246B07E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123E2556">
      <w:start w:val="1"/>
      <w:numFmt w:val="bullet"/>
      <w:lvlText w:val="-"/>
      <w:lvlJc w:val="left"/>
      <w:pPr>
        <w:ind w:left="1647" w:hanging="360"/>
      </w:pPr>
      <w:rPr>
        <w:rFonts w:ascii="Calibri" w:eastAsiaTheme="minorHAnsi" w:hAnsi="Calibri" w:cs="Calibri" w:hint="default"/>
      </w:rPr>
    </w:lvl>
    <w:lvl w:ilvl="2" w:tplc="0405001B" w:tentative="1">
      <w:start w:val="1"/>
      <w:numFmt w:val="lowerRoman"/>
      <w:lvlText w:val="%3."/>
      <w:lvlJc w:val="right"/>
      <w:pPr>
        <w:ind w:left="2367" w:hanging="180"/>
      </w:p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0E6F59F3"/>
    <w:multiLevelType w:val="hybridMultilevel"/>
    <w:tmpl w:val="23E8FEDE"/>
    <w:lvl w:ilvl="0" w:tplc="04050017">
      <w:start w:val="1"/>
      <w:numFmt w:val="lowerLetter"/>
      <w:lvlText w:val="%1)"/>
      <w:lvlJc w:val="left"/>
      <w:pPr>
        <w:ind w:left="1287" w:hanging="360"/>
      </w:pPr>
    </w:lvl>
    <w:lvl w:ilvl="1" w:tplc="04050019">
      <w:start w:val="1"/>
      <w:numFmt w:val="lowerLetter"/>
      <w:lvlText w:val="%2."/>
      <w:lvlJc w:val="left"/>
      <w:pPr>
        <w:ind w:left="2007" w:hanging="360"/>
      </w:pPr>
    </w:lvl>
    <w:lvl w:ilvl="2" w:tplc="0405001B" w:tentative="1">
      <w:start w:val="1"/>
      <w:numFmt w:val="lowerRoman"/>
      <w:lvlText w:val="%3."/>
      <w:lvlJc w:val="right"/>
      <w:pPr>
        <w:ind w:left="2727" w:hanging="180"/>
      </w:pPr>
    </w:lvl>
    <w:lvl w:ilvl="3" w:tplc="0405000F" w:tentative="1">
      <w:start w:val="1"/>
      <w:numFmt w:val="decimal"/>
      <w:lvlText w:val="%4."/>
      <w:lvlJc w:val="left"/>
      <w:pPr>
        <w:ind w:left="3447" w:hanging="360"/>
      </w:pPr>
    </w:lvl>
    <w:lvl w:ilvl="4" w:tplc="04050019" w:tentative="1">
      <w:start w:val="1"/>
      <w:numFmt w:val="lowerLetter"/>
      <w:lvlText w:val="%5."/>
      <w:lvlJc w:val="left"/>
      <w:pPr>
        <w:ind w:left="4167" w:hanging="360"/>
      </w:pPr>
    </w:lvl>
    <w:lvl w:ilvl="5" w:tplc="0405001B" w:tentative="1">
      <w:start w:val="1"/>
      <w:numFmt w:val="lowerRoman"/>
      <w:lvlText w:val="%6."/>
      <w:lvlJc w:val="right"/>
      <w:pPr>
        <w:ind w:left="4887" w:hanging="180"/>
      </w:pPr>
    </w:lvl>
    <w:lvl w:ilvl="6" w:tplc="0405000F" w:tentative="1">
      <w:start w:val="1"/>
      <w:numFmt w:val="decimal"/>
      <w:lvlText w:val="%7."/>
      <w:lvlJc w:val="left"/>
      <w:pPr>
        <w:ind w:left="5607" w:hanging="360"/>
      </w:pPr>
    </w:lvl>
    <w:lvl w:ilvl="7" w:tplc="04050019" w:tentative="1">
      <w:start w:val="1"/>
      <w:numFmt w:val="lowerLetter"/>
      <w:lvlText w:val="%8."/>
      <w:lvlJc w:val="left"/>
      <w:pPr>
        <w:ind w:left="6327" w:hanging="360"/>
      </w:pPr>
    </w:lvl>
    <w:lvl w:ilvl="8" w:tplc="040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10995F5C"/>
    <w:multiLevelType w:val="multilevel"/>
    <w:tmpl w:val="467C7C80"/>
    <w:lvl w:ilvl="0">
      <w:start w:val="1"/>
      <w:numFmt w:val="decimal"/>
      <w:pStyle w:val="Nadpis1"/>
      <w:lvlText w:val="A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A.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Nadpis3"/>
      <w:lvlText w:val="A.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14361604"/>
    <w:multiLevelType w:val="hybridMultilevel"/>
    <w:tmpl w:val="847CF256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744414B"/>
    <w:multiLevelType w:val="hybridMultilevel"/>
    <w:tmpl w:val="384AD026"/>
    <w:lvl w:ilvl="0" w:tplc="1250F524">
      <w:start w:val="1"/>
      <w:numFmt w:val="bullet"/>
      <w:pStyle w:val="Styl05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0F0CF5"/>
    <w:multiLevelType w:val="hybridMultilevel"/>
    <w:tmpl w:val="6584F516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1E8D512E"/>
    <w:multiLevelType w:val="hybridMultilevel"/>
    <w:tmpl w:val="43545BB0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75935BA"/>
    <w:multiLevelType w:val="hybridMultilevel"/>
    <w:tmpl w:val="C3D20C38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53C6297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663772"/>
    <w:multiLevelType w:val="multilevel"/>
    <w:tmpl w:val="C9765F7A"/>
    <w:lvl w:ilvl="0">
      <w:start w:val="56"/>
      <w:numFmt w:val="decimal"/>
      <w:lvlText w:val="%1)"/>
      <w:lvlJc w:val="left"/>
      <w:pPr>
        <w:ind w:left="720" w:hanging="493"/>
      </w:pPr>
      <w:rPr>
        <w:rFonts w:hint="default"/>
      </w:r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>
      <w:start w:val="3"/>
      <w:numFmt w:val="bullet"/>
      <w:lvlText w:val=""/>
      <w:lvlJc w:val="left"/>
      <w:pPr>
        <w:ind w:left="2160" w:hanging="180"/>
      </w:pPr>
      <w:rPr>
        <w:rFonts w:ascii="Symbol" w:hAnsi="Symbol" w:hint="default"/>
        <w:color w:val="auto"/>
      </w:rPr>
    </w:lvl>
    <w:lvl w:ilvl="3">
      <w:start w:val="3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1" w15:restartNumberingAfterBreak="0">
    <w:nsid w:val="299B6549"/>
    <w:multiLevelType w:val="hybridMultilevel"/>
    <w:tmpl w:val="E168002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2AEF4E52"/>
    <w:multiLevelType w:val="hybridMultilevel"/>
    <w:tmpl w:val="089C8248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DB169D2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4E481C"/>
    <w:multiLevelType w:val="hybridMultilevel"/>
    <w:tmpl w:val="36888F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5327B4"/>
    <w:multiLevelType w:val="hybridMultilevel"/>
    <w:tmpl w:val="BE986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25618B"/>
    <w:multiLevelType w:val="hybridMultilevel"/>
    <w:tmpl w:val="6584F516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3ACB2EDA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3B9D4145"/>
    <w:multiLevelType w:val="multilevel"/>
    <w:tmpl w:val="787CC2B2"/>
    <w:lvl w:ilvl="0">
      <w:start w:val="1"/>
      <w:numFmt w:val="decimal"/>
      <w:lvlText w:val="%1)"/>
      <w:lvlJc w:val="left"/>
      <w:pPr>
        <w:ind w:left="720" w:hanging="493"/>
      </w:pPr>
      <w:rPr>
        <w:rFonts w:hint="default"/>
      </w:r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  <w:color w:val="auto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 w15:restartNumberingAfterBreak="0">
    <w:nsid w:val="48B75928"/>
    <w:multiLevelType w:val="hybridMultilevel"/>
    <w:tmpl w:val="358A687C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DB169D2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F6021A"/>
    <w:multiLevelType w:val="hybridMultilevel"/>
    <w:tmpl w:val="BAC0F034"/>
    <w:lvl w:ilvl="0" w:tplc="53C6297A">
      <w:start w:val="1"/>
      <w:numFmt w:val="bullet"/>
      <w:lvlText w:val=""/>
      <w:lvlJc w:val="left"/>
      <w:pPr>
        <w:ind w:left="2367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308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80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52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24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96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68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40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127" w:hanging="360"/>
      </w:pPr>
      <w:rPr>
        <w:rFonts w:ascii="Wingdings" w:hAnsi="Wingdings" w:hint="default"/>
      </w:rPr>
    </w:lvl>
  </w:abstractNum>
  <w:abstractNum w:abstractNumId="20" w15:restartNumberingAfterBreak="0">
    <w:nsid w:val="4C546E12"/>
    <w:multiLevelType w:val="hybridMultilevel"/>
    <w:tmpl w:val="B6545F78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DEB66B88">
      <w:start w:val="1"/>
      <w:numFmt w:val="bullet"/>
      <w:lvlText w:val="-"/>
      <w:lvlJc w:val="left"/>
      <w:pPr>
        <w:ind w:left="2727" w:hanging="360"/>
      </w:pPr>
      <w:rPr>
        <w:rFonts w:ascii="Calibri" w:eastAsiaTheme="minorHAnsi" w:hAnsi="Calibri" w:cs="Calibri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534D6A3A"/>
    <w:multiLevelType w:val="multilevel"/>
    <w:tmpl w:val="952A00CA"/>
    <w:lvl w:ilvl="0">
      <w:start w:val="56"/>
      <w:numFmt w:val="decimal"/>
      <w:lvlText w:val="%1)"/>
      <w:lvlJc w:val="left"/>
      <w:pPr>
        <w:ind w:left="720" w:hanging="493"/>
      </w:pPr>
      <w:rPr>
        <w:rFonts w:hint="default"/>
      </w:r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>
      <w:start w:val="2"/>
      <w:numFmt w:val="bullet"/>
      <w:lvlText w:val=""/>
      <w:lvlJc w:val="left"/>
      <w:pPr>
        <w:ind w:left="2160" w:hanging="180"/>
      </w:pPr>
      <w:rPr>
        <w:rFonts w:ascii="Symbol" w:hAnsi="Symbol" w:hint="default"/>
        <w:color w:val="auto"/>
      </w:rPr>
    </w:lvl>
    <w:lvl w:ilvl="3">
      <w:start w:val="2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2" w15:restartNumberingAfterBreak="0">
    <w:nsid w:val="59A71917"/>
    <w:multiLevelType w:val="hybridMultilevel"/>
    <w:tmpl w:val="48869DAA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DB169D2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C1E264C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62C56DEB"/>
    <w:multiLevelType w:val="hybridMultilevel"/>
    <w:tmpl w:val="E1CE4AD4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DB169D2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905DDA"/>
    <w:multiLevelType w:val="hybridMultilevel"/>
    <w:tmpl w:val="66D45CB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86F2541"/>
    <w:multiLevelType w:val="hybridMultilevel"/>
    <w:tmpl w:val="5366DAA4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DB169D2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9E54D3C"/>
    <w:multiLevelType w:val="hybridMultilevel"/>
    <w:tmpl w:val="7716E56E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 w15:restartNumberingAfterBreak="0">
    <w:nsid w:val="6C17004F"/>
    <w:multiLevelType w:val="hybridMultilevel"/>
    <w:tmpl w:val="232EF3B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53C6297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50003">
      <w:start w:val="1"/>
      <w:numFmt w:val="bullet"/>
      <w:lvlText w:val="o"/>
      <w:lvlJc w:val="left"/>
      <w:pPr>
        <w:ind w:left="2160" w:hanging="180"/>
      </w:pPr>
      <w:rPr>
        <w:rFonts w:ascii="Courier New" w:hAnsi="Courier New" w:cs="Courier New" w:hint="default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C5241CD"/>
    <w:multiLevelType w:val="hybridMultilevel"/>
    <w:tmpl w:val="5398516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CBD5E65"/>
    <w:multiLevelType w:val="hybridMultilevel"/>
    <w:tmpl w:val="0924FDE2"/>
    <w:lvl w:ilvl="0" w:tplc="0405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6ED70108"/>
    <w:multiLevelType w:val="hybridMultilevel"/>
    <w:tmpl w:val="358A687C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DB169D2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5284CCA"/>
    <w:multiLevelType w:val="hybridMultilevel"/>
    <w:tmpl w:val="4880E148"/>
    <w:lvl w:ilvl="0" w:tplc="0405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755766EC"/>
    <w:multiLevelType w:val="hybridMultilevel"/>
    <w:tmpl w:val="358A687C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DB169D2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91379F"/>
    <w:multiLevelType w:val="hybridMultilevel"/>
    <w:tmpl w:val="268E72FA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 w15:restartNumberingAfterBreak="0">
    <w:nsid w:val="7C4946F1"/>
    <w:multiLevelType w:val="hybridMultilevel"/>
    <w:tmpl w:val="B4E2D8EC"/>
    <w:lvl w:ilvl="0" w:tplc="0405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7F8449EA"/>
    <w:multiLevelType w:val="hybridMultilevel"/>
    <w:tmpl w:val="358A687C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DB169D2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6"/>
  </w:num>
  <w:num w:numId="3">
    <w:abstractNumId w:val="23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3"/>
  </w:num>
  <w:num w:numId="6">
    <w:abstractNumId w:val="36"/>
  </w:num>
  <w:num w:numId="7">
    <w:abstractNumId w:val="22"/>
  </w:num>
  <w:num w:numId="8">
    <w:abstractNumId w:val="31"/>
  </w:num>
  <w:num w:numId="9">
    <w:abstractNumId w:val="13"/>
  </w:num>
  <w:num w:numId="1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8"/>
  </w:num>
  <w:num w:numId="12">
    <w:abstractNumId w:val="12"/>
  </w:num>
  <w:num w:numId="13">
    <w:abstractNumId w:val="7"/>
  </w:num>
  <w:num w:numId="14">
    <w:abstractNumId w:val="15"/>
  </w:num>
  <w:num w:numId="15">
    <w:abstractNumId w:val="11"/>
  </w:num>
  <w:num w:numId="16">
    <w:abstractNumId w:val="5"/>
  </w:num>
  <w:num w:numId="17">
    <w:abstractNumId w:val="26"/>
  </w:num>
  <w:num w:numId="18">
    <w:abstractNumId w:val="6"/>
  </w:num>
  <w:num w:numId="19">
    <w:abstractNumId w:val="34"/>
  </w:num>
  <w:num w:numId="20">
    <w:abstractNumId w:val="27"/>
  </w:num>
  <w:num w:numId="21">
    <w:abstractNumId w:val="14"/>
  </w:num>
  <w:num w:numId="22">
    <w:abstractNumId w:val="0"/>
  </w:num>
  <w:num w:numId="23">
    <w:abstractNumId w:val="17"/>
  </w:num>
  <w:num w:numId="24">
    <w:abstractNumId w:val="9"/>
  </w:num>
  <w:num w:numId="25">
    <w:abstractNumId w:val="28"/>
  </w:num>
  <w:num w:numId="26">
    <w:abstractNumId w:val="21"/>
  </w:num>
  <w:num w:numId="27">
    <w:abstractNumId w:val="10"/>
  </w:num>
  <w:num w:numId="28">
    <w:abstractNumId w:val="29"/>
  </w:num>
  <w:num w:numId="29">
    <w:abstractNumId w:val="4"/>
  </w:num>
  <w:num w:numId="30">
    <w:abstractNumId w:val="8"/>
  </w:num>
  <w:num w:numId="31">
    <w:abstractNumId w:val="1"/>
  </w:num>
  <w:num w:numId="32">
    <w:abstractNumId w:val="20"/>
  </w:num>
  <w:num w:numId="33">
    <w:abstractNumId w:val="3"/>
  </w:num>
  <w:num w:numId="34">
    <w:abstractNumId w:val="2"/>
  </w:num>
  <w:num w:numId="35">
    <w:abstractNumId w:val="19"/>
  </w:num>
  <w:num w:numId="36">
    <w:abstractNumId w:val="24"/>
  </w:num>
  <w:num w:numId="37">
    <w:abstractNumId w:val="30"/>
  </w:num>
  <w:num w:numId="38">
    <w:abstractNumId w:val="32"/>
  </w:num>
  <w:num w:numId="39">
    <w:abstractNumId w:val="35"/>
  </w:num>
  <w:num w:numId="40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A4D"/>
    <w:rsid w:val="00037E9F"/>
    <w:rsid w:val="0004034C"/>
    <w:rsid w:val="0004358A"/>
    <w:rsid w:val="00045859"/>
    <w:rsid w:val="00055E2E"/>
    <w:rsid w:val="00070F4A"/>
    <w:rsid w:val="00072495"/>
    <w:rsid w:val="000730F4"/>
    <w:rsid w:val="00076ECD"/>
    <w:rsid w:val="000B322F"/>
    <w:rsid w:val="000B61E1"/>
    <w:rsid w:val="000C36E0"/>
    <w:rsid w:val="001063E6"/>
    <w:rsid w:val="001101B4"/>
    <w:rsid w:val="00111B59"/>
    <w:rsid w:val="0012107F"/>
    <w:rsid w:val="00135D42"/>
    <w:rsid w:val="00145494"/>
    <w:rsid w:val="00151A38"/>
    <w:rsid w:val="001564BB"/>
    <w:rsid w:val="00163999"/>
    <w:rsid w:val="00173C0F"/>
    <w:rsid w:val="00191C1F"/>
    <w:rsid w:val="00192394"/>
    <w:rsid w:val="00196DA0"/>
    <w:rsid w:val="001A2018"/>
    <w:rsid w:val="001B0491"/>
    <w:rsid w:val="001C59E6"/>
    <w:rsid w:val="001C5D34"/>
    <w:rsid w:val="001D0353"/>
    <w:rsid w:val="001D43B5"/>
    <w:rsid w:val="001E2A23"/>
    <w:rsid w:val="001E4747"/>
    <w:rsid w:val="001E6EA7"/>
    <w:rsid w:val="0021098D"/>
    <w:rsid w:val="00214168"/>
    <w:rsid w:val="0021654A"/>
    <w:rsid w:val="0021664C"/>
    <w:rsid w:val="00216D1C"/>
    <w:rsid w:val="00221546"/>
    <w:rsid w:val="002315C4"/>
    <w:rsid w:val="0024216B"/>
    <w:rsid w:val="002B590D"/>
    <w:rsid w:val="002B6111"/>
    <w:rsid w:val="002C531A"/>
    <w:rsid w:val="002E4524"/>
    <w:rsid w:val="00305602"/>
    <w:rsid w:val="00305FF9"/>
    <w:rsid w:val="00310B70"/>
    <w:rsid w:val="003121FB"/>
    <w:rsid w:val="0031579D"/>
    <w:rsid w:val="003202FA"/>
    <w:rsid w:val="003220E3"/>
    <w:rsid w:val="00350C39"/>
    <w:rsid w:val="00356B31"/>
    <w:rsid w:val="00367D41"/>
    <w:rsid w:val="003701A1"/>
    <w:rsid w:val="00392F1B"/>
    <w:rsid w:val="003A07F9"/>
    <w:rsid w:val="003B0408"/>
    <w:rsid w:val="003B3F5E"/>
    <w:rsid w:val="003B53A5"/>
    <w:rsid w:val="003B5FB5"/>
    <w:rsid w:val="003C5416"/>
    <w:rsid w:val="003E0AFA"/>
    <w:rsid w:val="003F76FA"/>
    <w:rsid w:val="00400C57"/>
    <w:rsid w:val="00410C2F"/>
    <w:rsid w:val="00420F6D"/>
    <w:rsid w:val="00425376"/>
    <w:rsid w:val="00437646"/>
    <w:rsid w:val="004460CA"/>
    <w:rsid w:val="00454C67"/>
    <w:rsid w:val="00462CC9"/>
    <w:rsid w:val="00466635"/>
    <w:rsid w:val="00482F37"/>
    <w:rsid w:val="00484041"/>
    <w:rsid w:val="004840D3"/>
    <w:rsid w:val="004854F5"/>
    <w:rsid w:val="00485A21"/>
    <w:rsid w:val="00490F62"/>
    <w:rsid w:val="004B1749"/>
    <w:rsid w:val="004B2D2F"/>
    <w:rsid w:val="004B2D40"/>
    <w:rsid w:val="004D4BDB"/>
    <w:rsid w:val="0050196B"/>
    <w:rsid w:val="00510B35"/>
    <w:rsid w:val="00516586"/>
    <w:rsid w:val="0052442A"/>
    <w:rsid w:val="0053596C"/>
    <w:rsid w:val="0056279B"/>
    <w:rsid w:val="00563940"/>
    <w:rsid w:val="00563D5D"/>
    <w:rsid w:val="005713C5"/>
    <w:rsid w:val="00584668"/>
    <w:rsid w:val="00584882"/>
    <w:rsid w:val="005933B2"/>
    <w:rsid w:val="00597169"/>
    <w:rsid w:val="005B1DA6"/>
    <w:rsid w:val="005B4418"/>
    <w:rsid w:val="005D328E"/>
    <w:rsid w:val="005E03C0"/>
    <w:rsid w:val="005E72CE"/>
    <w:rsid w:val="005F24C8"/>
    <w:rsid w:val="005F3142"/>
    <w:rsid w:val="00603FA3"/>
    <w:rsid w:val="006246C9"/>
    <w:rsid w:val="00630281"/>
    <w:rsid w:val="00653504"/>
    <w:rsid w:val="00663B63"/>
    <w:rsid w:val="006643C7"/>
    <w:rsid w:val="00673F1B"/>
    <w:rsid w:val="00674161"/>
    <w:rsid w:val="00675168"/>
    <w:rsid w:val="006768E9"/>
    <w:rsid w:val="00677E6C"/>
    <w:rsid w:val="00684536"/>
    <w:rsid w:val="00693885"/>
    <w:rsid w:val="006A0DD3"/>
    <w:rsid w:val="006A2962"/>
    <w:rsid w:val="006B3C45"/>
    <w:rsid w:val="006D0B1B"/>
    <w:rsid w:val="006D1498"/>
    <w:rsid w:val="006D24D1"/>
    <w:rsid w:val="006F29D2"/>
    <w:rsid w:val="00700799"/>
    <w:rsid w:val="00710BAB"/>
    <w:rsid w:val="007248A7"/>
    <w:rsid w:val="00727235"/>
    <w:rsid w:val="00741AAE"/>
    <w:rsid w:val="00745C2D"/>
    <w:rsid w:val="007530F9"/>
    <w:rsid w:val="007605E1"/>
    <w:rsid w:val="00761B6D"/>
    <w:rsid w:val="00766D37"/>
    <w:rsid w:val="00770558"/>
    <w:rsid w:val="00770C03"/>
    <w:rsid w:val="007717CF"/>
    <w:rsid w:val="00783D25"/>
    <w:rsid w:val="00790AB8"/>
    <w:rsid w:val="00791AEA"/>
    <w:rsid w:val="00795638"/>
    <w:rsid w:val="007A3843"/>
    <w:rsid w:val="007A4007"/>
    <w:rsid w:val="007B6165"/>
    <w:rsid w:val="007C0C78"/>
    <w:rsid w:val="007D196D"/>
    <w:rsid w:val="007D4F33"/>
    <w:rsid w:val="007E4EFB"/>
    <w:rsid w:val="007E57D3"/>
    <w:rsid w:val="007E7A5D"/>
    <w:rsid w:val="007F10AD"/>
    <w:rsid w:val="007F57A0"/>
    <w:rsid w:val="00800F5F"/>
    <w:rsid w:val="0081126D"/>
    <w:rsid w:val="008123D4"/>
    <w:rsid w:val="00821704"/>
    <w:rsid w:val="00833AA2"/>
    <w:rsid w:val="00834C4C"/>
    <w:rsid w:val="00840361"/>
    <w:rsid w:val="0084095E"/>
    <w:rsid w:val="00844863"/>
    <w:rsid w:val="00847361"/>
    <w:rsid w:val="0085237D"/>
    <w:rsid w:val="0088282E"/>
    <w:rsid w:val="0088386C"/>
    <w:rsid w:val="008853F7"/>
    <w:rsid w:val="00892B86"/>
    <w:rsid w:val="00892E41"/>
    <w:rsid w:val="008A5E2D"/>
    <w:rsid w:val="008B233D"/>
    <w:rsid w:val="008B3556"/>
    <w:rsid w:val="008B7861"/>
    <w:rsid w:val="008C5947"/>
    <w:rsid w:val="008D1ED4"/>
    <w:rsid w:val="008E02C0"/>
    <w:rsid w:val="008E1358"/>
    <w:rsid w:val="008F1380"/>
    <w:rsid w:val="008F34DB"/>
    <w:rsid w:val="008F7208"/>
    <w:rsid w:val="00902005"/>
    <w:rsid w:val="009054B9"/>
    <w:rsid w:val="00912FCF"/>
    <w:rsid w:val="009159F2"/>
    <w:rsid w:val="0092574C"/>
    <w:rsid w:val="0093081B"/>
    <w:rsid w:val="00930B75"/>
    <w:rsid w:val="00934E6B"/>
    <w:rsid w:val="009359F4"/>
    <w:rsid w:val="00937AD7"/>
    <w:rsid w:val="009526F6"/>
    <w:rsid w:val="00955477"/>
    <w:rsid w:val="00962E60"/>
    <w:rsid w:val="0096781A"/>
    <w:rsid w:val="00976247"/>
    <w:rsid w:val="00976297"/>
    <w:rsid w:val="009932CD"/>
    <w:rsid w:val="00994214"/>
    <w:rsid w:val="009A5C5F"/>
    <w:rsid w:val="009A678E"/>
    <w:rsid w:val="009B116D"/>
    <w:rsid w:val="009B184D"/>
    <w:rsid w:val="009B2DC8"/>
    <w:rsid w:val="009C1133"/>
    <w:rsid w:val="009C4A98"/>
    <w:rsid w:val="009C5416"/>
    <w:rsid w:val="009C57C3"/>
    <w:rsid w:val="009E032D"/>
    <w:rsid w:val="009F368F"/>
    <w:rsid w:val="009F5AC9"/>
    <w:rsid w:val="009F7316"/>
    <w:rsid w:val="00A006A9"/>
    <w:rsid w:val="00A3645E"/>
    <w:rsid w:val="00A545CC"/>
    <w:rsid w:val="00A5569F"/>
    <w:rsid w:val="00A66098"/>
    <w:rsid w:val="00A672FA"/>
    <w:rsid w:val="00A72078"/>
    <w:rsid w:val="00A84342"/>
    <w:rsid w:val="00A84581"/>
    <w:rsid w:val="00A9530C"/>
    <w:rsid w:val="00AA575E"/>
    <w:rsid w:val="00AA699D"/>
    <w:rsid w:val="00AA7061"/>
    <w:rsid w:val="00AB659F"/>
    <w:rsid w:val="00AC44D9"/>
    <w:rsid w:val="00AC786B"/>
    <w:rsid w:val="00AE4C40"/>
    <w:rsid w:val="00AF1AAC"/>
    <w:rsid w:val="00AF2EC9"/>
    <w:rsid w:val="00B1114D"/>
    <w:rsid w:val="00B12307"/>
    <w:rsid w:val="00B127CF"/>
    <w:rsid w:val="00B20D3B"/>
    <w:rsid w:val="00B21358"/>
    <w:rsid w:val="00B24D61"/>
    <w:rsid w:val="00B323B8"/>
    <w:rsid w:val="00B324AE"/>
    <w:rsid w:val="00B32F3C"/>
    <w:rsid w:val="00B514AF"/>
    <w:rsid w:val="00B62F06"/>
    <w:rsid w:val="00B67147"/>
    <w:rsid w:val="00B701E8"/>
    <w:rsid w:val="00B737AA"/>
    <w:rsid w:val="00BB1D56"/>
    <w:rsid w:val="00BB402D"/>
    <w:rsid w:val="00BB7EEF"/>
    <w:rsid w:val="00BC5B31"/>
    <w:rsid w:val="00BD05E3"/>
    <w:rsid w:val="00BE57E9"/>
    <w:rsid w:val="00BF3590"/>
    <w:rsid w:val="00BF71E2"/>
    <w:rsid w:val="00C008AE"/>
    <w:rsid w:val="00C1029C"/>
    <w:rsid w:val="00C103A9"/>
    <w:rsid w:val="00C338B0"/>
    <w:rsid w:val="00C528C7"/>
    <w:rsid w:val="00C606C1"/>
    <w:rsid w:val="00C63C2B"/>
    <w:rsid w:val="00C655F2"/>
    <w:rsid w:val="00C75B59"/>
    <w:rsid w:val="00C966D9"/>
    <w:rsid w:val="00CA005E"/>
    <w:rsid w:val="00CA3714"/>
    <w:rsid w:val="00CB113A"/>
    <w:rsid w:val="00CB3623"/>
    <w:rsid w:val="00CC2C00"/>
    <w:rsid w:val="00CD3813"/>
    <w:rsid w:val="00CD7863"/>
    <w:rsid w:val="00CF5DB1"/>
    <w:rsid w:val="00CF6A2D"/>
    <w:rsid w:val="00D032C6"/>
    <w:rsid w:val="00D127E6"/>
    <w:rsid w:val="00D2091E"/>
    <w:rsid w:val="00D32585"/>
    <w:rsid w:val="00D32656"/>
    <w:rsid w:val="00D5210E"/>
    <w:rsid w:val="00D531BF"/>
    <w:rsid w:val="00D575E1"/>
    <w:rsid w:val="00D63B7E"/>
    <w:rsid w:val="00D76901"/>
    <w:rsid w:val="00D80FE6"/>
    <w:rsid w:val="00D8264C"/>
    <w:rsid w:val="00D87730"/>
    <w:rsid w:val="00D922A6"/>
    <w:rsid w:val="00D92D7E"/>
    <w:rsid w:val="00D976D7"/>
    <w:rsid w:val="00D97BB4"/>
    <w:rsid w:val="00DA1C91"/>
    <w:rsid w:val="00DA2028"/>
    <w:rsid w:val="00DC1E78"/>
    <w:rsid w:val="00DC2FA0"/>
    <w:rsid w:val="00DC324F"/>
    <w:rsid w:val="00DD0DDB"/>
    <w:rsid w:val="00DE2706"/>
    <w:rsid w:val="00DF7CF8"/>
    <w:rsid w:val="00E00C61"/>
    <w:rsid w:val="00E0401B"/>
    <w:rsid w:val="00E12384"/>
    <w:rsid w:val="00E13E9D"/>
    <w:rsid w:val="00E159B2"/>
    <w:rsid w:val="00E30963"/>
    <w:rsid w:val="00E40800"/>
    <w:rsid w:val="00E43576"/>
    <w:rsid w:val="00E4415C"/>
    <w:rsid w:val="00E45E59"/>
    <w:rsid w:val="00E82E41"/>
    <w:rsid w:val="00E83F11"/>
    <w:rsid w:val="00E929B7"/>
    <w:rsid w:val="00EA0420"/>
    <w:rsid w:val="00EA1A22"/>
    <w:rsid w:val="00EA419E"/>
    <w:rsid w:val="00EB37B6"/>
    <w:rsid w:val="00EB50F7"/>
    <w:rsid w:val="00EC2511"/>
    <w:rsid w:val="00ED12C2"/>
    <w:rsid w:val="00EF30E3"/>
    <w:rsid w:val="00EF542B"/>
    <w:rsid w:val="00F06352"/>
    <w:rsid w:val="00F105C8"/>
    <w:rsid w:val="00F22CB9"/>
    <w:rsid w:val="00F25ED2"/>
    <w:rsid w:val="00F34B71"/>
    <w:rsid w:val="00F37625"/>
    <w:rsid w:val="00F40C3F"/>
    <w:rsid w:val="00F422F2"/>
    <w:rsid w:val="00F470DF"/>
    <w:rsid w:val="00F549E4"/>
    <w:rsid w:val="00F54EC0"/>
    <w:rsid w:val="00F75282"/>
    <w:rsid w:val="00F87A79"/>
    <w:rsid w:val="00FA0746"/>
    <w:rsid w:val="00FA4E6F"/>
    <w:rsid w:val="00FB1A4D"/>
    <w:rsid w:val="00FB2275"/>
    <w:rsid w:val="00FB4292"/>
    <w:rsid w:val="00FC36DF"/>
    <w:rsid w:val="00FD0FC0"/>
    <w:rsid w:val="00FD6430"/>
    <w:rsid w:val="00FE0B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705A5AE"/>
  <w15:chartTrackingRefBased/>
  <w15:docId w15:val="{0D5BCEDF-32E9-461C-A815-5AED061620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C655F2"/>
    <w:pPr>
      <w:jc w:val="both"/>
    </w:pPr>
  </w:style>
  <w:style w:type="paragraph" w:styleId="Nadpis1">
    <w:name w:val="heading 1"/>
    <w:basedOn w:val="Normln"/>
    <w:next w:val="Normln"/>
    <w:link w:val="Nadpis1Char"/>
    <w:uiPriority w:val="9"/>
    <w:qFormat/>
    <w:rsid w:val="0096781A"/>
    <w:pPr>
      <w:keepNext/>
      <w:keepLines/>
      <w:numPr>
        <w:numId w:val="1"/>
      </w:numPr>
      <w:spacing w:before="240" w:after="0" w:line="480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CA3714"/>
    <w:pPr>
      <w:keepNext/>
      <w:keepLines/>
      <w:numPr>
        <w:ilvl w:val="1"/>
        <w:numId w:val="1"/>
      </w:numPr>
      <w:spacing w:before="40" w:after="0" w:line="360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FB1A4D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FB1A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B1A4D"/>
  </w:style>
  <w:style w:type="paragraph" w:styleId="Zpat">
    <w:name w:val="footer"/>
    <w:basedOn w:val="Normln"/>
    <w:link w:val="ZpatChar"/>
    <w:uiPriority w:val="99"/>
    <w:unhideWhenUsed/>
    <w:rsid w:val="00FB1A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B1A4D"/>
  </w:style>
  <w:style w:type="paragraph" w:styleId="Nzev">
    <w:name w:val="Title"/>
    <w:basedOn w:val="Normln"/>
    <w:next w:val="Normln"/>
    <w:link w:val="NzevChar"/>
    <w:uiPriority w:val="10"/>
    <w:qFormat/>
    <w:rsid w:val="00FB1A4D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caps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FB1A4D"/>
    <w:rPr>
      <w:rFonts w:asciiTheme="majorHAnsi" w:eastAsiaTheme="majorEastAsia" w:hAnsiTheme="majorHAnsi" w:cstheme="majorBidi"/>
      <w:caps/>
      <w:spacing w:val="-10"/>
      <w:kern w:val="28"/>
      <w:sz w:val="56"/>
      <w:szCs w:val="56"/>
    </w:rPr>
  </w:style>
  <w:style w:type="character" w:customStyle="1" w:styleId="Nadpis1Char">
    <w:name w:val="Nadpis 1 Char"/>
    <w:basedOn w:val="Standardnpsmoodstavce"/>
    <w:link w:val="Nadpis1"/>
    <w:uiPriority w:val="9"/>
    <w:rsid w:val="0096781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rsid w:val="00CA371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rsid w:val="00FB1A4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FB1A4D"/>
    <w:pPr>
      <w:ind w:left="720"/>
      <w:contextualSpacing/>
    </w:pPr>
  </w:style>
  <w:style w:type="paragraph" w:styleId="Bezmezer">
    <w:name w:val="No Spacing"/>
    <w:uiPriority w:val="1"/>
    <w:qFormat/>
    <w:rsid w:val="00CA3714"/>
    <w:pPr>
      <w:spacing w:after="0" w:line="240" w:lineRule="auto"/>
      <w:jc w:val="both"/>
    </w:pPr>
    <w:rPr>
      <w:sz w:val="24"/>
    </w:rPr>
  </w:style>
  <w:style w:type="paragraph" w:styleId="Obsah1">
    <w:name w:val="toc 1"/>
    <w:basedOn w:val="Normln"/>
    <w:next w:val="Normln"/>
    <w:autoRedefine/>
    <w:uiPriority w:val="39"/>
    <w:unhideWhenUsed/>
    <w:rsid w:val="00CB3623"/>
    <w:pPr>
      <w:spacing w:before="120" w:after="120"/>
      <w:jc w:val="left"/>
    </w:pPr>
    <w:rPr>
      <w:rFonts w:cstheme="minorHAnsi"/>
      <w:b/>
      <w:bCs/>
      <w:caps/>
      <w:sz w:val="20"/>
      <w:szCs w:val="20"/>
    </w:rPr>
  </w:style>
  <w:style w:type="paragraph" w:styleId="Obsah2">
    <w:name w:val="toc 2"/>
    <w:basedOn w:val="Normln"/>
    <w:next w:val="Normln"/>
    <w:autoRedefine/>
    <w:uiPriority w:val="39"/>
    <w:unhideWhenUsed/>
    <w:rsid w:val="00CB3623"/>
    <w:pPr>
      <w:spacing w:after="0"/>
      <w:ind w:left="240"/>
      <w:jc w:val="left"/>
    </w:pPr>
    <w:rPr>
      <w:rFonts w:cstheme="minorHAnsi"/>
      <w:smallCaps/>
      <w:sz w:val="20"/>
      <w:szCs w:val="20"/>
    </w:rPr>
  </w:style>
  <w:style w:type="character" w:styleId="Hypertextovodkaz">
    <w:name w:val="Hyperlink"/>
    <w:basedOn w:val="Standardnpsmoodstavce"/>
    <w:uiPriority w:val="99"/>
    <w:unhideWhenUsed/>
    <w:rsid w:val="00CB3623"/>
    <w:rPr>
      <w:color w:val="0563C1" w:themeColor="hyperlink"/>
      <w:u w:val="single"/>
    </w:rPr>
  </w:style>
  <w:style w:type="paragraph" w:styleId="Titulek">
    <w:name w:val="caption"/>
    <w:aliases w:val="Titulek-Příloha tab,Titulek (nadpis tabulek),Caption Char3,Caption Char2 Char,Caption Char1 Char Char,Caption Char Char Char Char,Caption Char Char1 Char,Caption Char1 Char1,Caption Char Char Char1,Caption Char Char2,Obr.,(Obr. Tab.),Obr. Char"/>
    <w:basedOn w:val="Normln"/>
    <w:next w:val="Normln"/>
    <w:link w:val="TitulekChar"/>
    <w:unhideWhenUsed/>
    <w:qFormat/>
    <w:rsid w:val="00AE4C4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Obsah3">
    <w:name w:val="toc 3"/>
    <w:basedOn w:val="Normln"/>
    <w:next w:val="Normln"/>
    <w:autoRedefine/>
    <w:uiPriority w:val="39"/>
    <w:unhideWhenUsed/>
    <w:rsid w:val="0085237D"/>
    <w:pPr>
      <w:spacing w:after="0"/>
      <w:ind w:left="480"/>
      <w:jc w:val="left"/>
    </w:pPr>
    <w:rPr>
      <w:rFonts w:cstheme="minorHAnsi"/>
      <w:i/>
      <w:iCs/>
      <w:sz w:val="20"/>
      <w:szCs w:val="20"/>
    </w:rPr>
  </w:style>
  <w:style w:type="paragraph" w:styleId="Obsah4">
    <w:name w:val="toc 4"/>
    <w:basedOn w:val="Normln"/>
    <w:next w:val="Normln"/>
    <w:autoRedefine/>
    <w:uiPriority w:val="39"/>
    <w:unhideWhenUsed/>
    <w:rsid w:val="0085237D"/>
    <w:pPr>
      <w:spacing w:after="0"/>
      <w:ind w:left="720"/>
      <w:jc w:val="left"/>
    </w:pPr>
    <w:rPr>
      <w:rFonts w:cstheme="minorHAnsi"/>
      <w:sz w:val="18"/>
      <w:szCs w:val="18"/>
    </w:rPr>
  </w:style>
  <w:style w:type="paragraph" w:styleId="Obsah5">
    <w:name w:val="toc 5"/>
    <w:basedOn w:val="Normln"/>
    <w:next w:val="Normln"/>
    <w:autoRedefine/>
    <w:uiPriority w:val="39"/>
    <w:unhideWhenUsed/>
    <w:rsid w:val="0085237D"/>
    <w:pPr>
      <w:spacing w:after="0"/>
      <w:ind w:left="960"/>
      <w:jc w:val="left"/>
    </w:pPr>
    <w:rPr>
      <w:rFonts w:cstheme="minorHAnsi"/>
      <w:sz w:val="18"/>
      <w:szCs w:val="18"/>
    </w:rPr>
  </w:style>
  <w:style w:type="paragraph" w:styleId="Obsah6">
    <w:name w:val="toc 6"/>
    <w:basedOn w:val="Normln"/>
    <w:next w:val="Normln"/>
    <w:autoRedefine/>
    <w:uiPriority w:val="39"/>
    <w:unhideWhenUsed/>
    <w:rsid w:val="0085237D"/>
    <w:pPr>
      <w:spacing w:after="0"/>
      <w:ind w:left="1200"/>
      <w:jc w:val="left"/>
    </w:pPr>
    <w:rPr>
      <w:rFonts w:cstheme="minorHAnsi"/>
      <w:sz w:val="18"/>
      <w:szCs w:val="18"/>
    </w:rPr>
  </w:style>
  <w:style w:type="paragraph" w:styleId="Obsah7">
    <w:name w:val="toc 7"/>
    <w:basedOn w:val="Normln"/>
    <w:next w:val="Normln"/>
    <w:autoRedefine/>
    <w:uiPriority w:val="39"/>
    <w:unhideWhenUsed/>
    <w:rsid w:val="0085237D"/>
    <w:pPr>
      <w:spacing w:after="0"/>
      <w:ind w:left="1440"/>
      <w:jc w:val="left"/>
    </w:pPr>
    <w:rPr>
      <w:rFonts w:cstheme="minorHAnsi"/>
      <w:sz w:val="18"/>
      <w:szCs w:val="18"/>
    </w:rPr>
  </w:style>
  <w:style w:type="paragraph" w:styleId="Obsah8">
    <w:name w:val="toc 8"/>
    <w:basedOn w:val="Normln"/>
    <w:next w:val="Normln"/>
    <w:autoRedefine/>
    <w:uiPriority w:val="39"/>
    <w:unhideWhenUsed/>
    <w:rsid w:val="0085237D"/>
    <w:pPr>
      <w:spacing w:after="0"/>
      <w:ind w:left="1680"/>
      <w:jc w:val="left"/>
    </w:pPr>
    <w:rPr>
      <w:rFonts w:cstheme="minorHAnsi"/>
      <w:sz w:val="18"/>
      <w:szCs w:val="18"/>
    </w:rPr>
  </w:style>
  <w:style w:type="paragraph" w:styleId="Obsah9">
    <w:name w:val="toc 9"/>
    <w:basedOn w:val="Normln"/>
    <w:next w:val="Normln"/>
    <w:autoRedefine/>
    <w:uiPriority w:val="39"/>
    <w:unhideWhenUsed/>
    <w:rsid w:val="0085237D"/>
    <w:pPr>
      <w:spacing w:after="0"/>
      <w:ind w:left="1920"/>
      <w:jc w:val="left"/>
    </w:pPr>
    <w:rPr>
      <w:rFonts w:cstheme="minorHAnsi"/>
      <w:sz w:val="18"/>
      <w:szCs w:val="18"/>
    </w:rPr>
  </w:style>
  <w:style w:type="paragraph" w:customStyle="1" w:styleId="NormlnEIA">
    <w:name w:val="Normální EIA"/>
    <w:basedOn w:val="Normln"/>
    <w:link w:val="NormlnEIAChar2"/>
    <w:rsid w:val="00C655F2"/>
    <w:pPr>
      <w:autoSpaceDE w:val="0"/>
      <w:autoSpaceDN w:val="0"/>
      <w:spacing w:before="120" w:after="0" w:line="300" w:lineRule="atLeast"/>
    </w:pPr>
    <w:rPr>
      <w:rFonts w:ascii="Calibri" w:eastAsia="Times New Roman" w:hAnsi="Calibri" w:cs="Times New Roman"/>
      <w:lang w:eastAsia="cs-CZ"/>
    </w:rPr>
  </w:style>
  <w:style w:type="character" w:customStyle="1" w:styleId="NormlnEIAChar2">
    <w:name w:val="Normální EIA Char2"/>
    <w:link w:val="NormlnEIA"/>
    <w:locked/>
    <w:rsid w:val="00C655F2"/>
    <w:rPr>
      <w:rFonts w:ascii="Calibri" w:eastAsia="Times New Roman" w:hAnsi="Calibri" w:cs="Times New Roman"/>
      <w:lang w:eastAsia="cs-CZ"/>
    </w:rPr>
  </w:style>
  <w:style w:type="paragraph" w:customStyle="1" w:styleId="Podtitul1">
    <w:name w:val="Podtitul1"/>
    <w:basedOn w:val="Normln"/>
    <w:link w:val="Podtitul1Char"/>
    <w:qFormat/>
    <w:rsid w:val="00C655F2"/>
    <w:pPr>
      <w:keepNext/>
      <w:autoSpaceDE w:val="0"/>
      <w:autoSpaceDN w:val="0"/>
      <w:spacing w:before="240" w:after="0" w:line="300" w:lineRule="atLeast"/>
    </w:pPr>
    <w:rPr>
      <w:rFonts w:ascii="Calibri" w:eastAsia="Times New Roman" w:hAnsi="Calibri" w:cs="Times New Roman"/>
      <w:b/>
      <w:bCs/>
      <w:i/>
      <w:lang w:eastAsia="cs-CZ"/>
    </w:rPr>
  </w:style>
  <w:style w:type="character" w:customStyle="1" w:styleId="Podtitul1Char">
    <w:name w:val="Podtitul1 Char"/>
    <w:link w:val="Podtitul1"/>
    <w:rsid w:val="00C655F2"/>
    <w:rPr>
      <w:rFonts w:ascii="Calibri" w:eastAsia="Times New Roman" w:hAnsi="Calibri" w:cs="Times New Roman"/>
      <w:b/>
      <w:bCs/>
      <w:i/>
      <w:lang w:eastAsia="cs-CZ"/>
    </w:rPr>
  </w:style>
  <w:style w:type="paragraph" w:customStyle="1" w:styleId="Podtitul3">
    <w:name w:val="Podtitul3"/>
    <w:basedOn w:val="Normln"/>
    <w:next w:val="Normln"/>
    <w:link w:val="Podtitul3Char"/>
    <w:qFormat/>
    <w:rsid w:val="00C655F2"/>
    <w:pPr>
      <w:suppressAutoHyphens/>
      <w:autoSpaceDE w:val="0"/>
      <w:autoSpaceDN w:val="0"/>
      <w:spacing w:before="240" w:after="0" w:line="300" w:lineRule="atLeast"/>
    </w:pPr>
    <w:rPr>
      <w:rFonts w:ascii="Calibri" w:eastAsia="Arial Unicode MS" w:hAnsi="Calibri" w:cs="Symbol"/>
      <w:u w:val="single"/>
      <w:lang w:eastAsia="ar-SA"/>
    </w:rPr>
  </w:style>
  <w:style w:type="character" w:customStyle="1" w:styleId="Podtitul3Char">
    <w:name w:val="Podtitul3 Char"/>
    <w:link w:val="Podtitul3"/>
    <w:rsid w:val="00C655F2"/>
    <w:rPr>
      <w:rFonts w:ascii="Calibri" w:eastAsia="Arial Unicode MS" w:hAnsi="Calibri" w:cs="Symbol"/>
      <w:u w:val="single"/>
      <w:lang w:eastAsia="ar-SA"/>
    </w:rPr>
  </w:style>
  <w:style w:type="paragraph" w:customStyle="1" w:styleId="EIA2">
    <w:name w:val="EIA2"/>
    <w:basedOn w:val="Normln"/>
    <w:link w:val="EIA2Char"/>
    <w:qFormat/>
    <w:rsid w:val="005F3142"/>
    <w:pPr>
      <w:keepNext/>
      <w:tabs>
        <w:tab w:val="left" w:pos="1701"/>
        <w:tab w:val="left" w:pos="5073"/>
      </w:tabs>
      <w:autoSpaceDE w:val="0"/>
      <w:autoSpaceDN w:val="0"/>
      <w:spacing w:before="480" w:after="60" w:line="300" w:lineRule="atLeast"/>
      <w:ind w:left="851" w:hanging="851"/>
      <w:outlineLvl w:val="3"/>
    </w:pPr>
    <w:rPr>
      <w:rFonts w:ascii="Calibri" w:eastAsia="Times New Roman" w:hAnsi="Calibri" w:cs="Times New Roman"/>
      <w:b/>
      <w:bCs/>
      <w:i/>
      <w:sz w:val="24"/>
      <w:szCs w:val="20"/>
      <w:lang w:eastAsia="cs-CZ"/>
    </w:rPr>
  </w:style>
  <w:style w:type="character" w:customStyle="1" w:styleId="EIA2Char">
    <w:name w:val="EIA2 Char"/>
    <w:link w:val="EIA2"/>
    <w:rsid w:val="005F3142"/>
    <w:rPr>
      <w:rFonts w:ascii="Calibri" w:eastAsia="Times New Roman" w:hAnsi="Calibri" w:cs="Times New Roman"/>
      <w:b/>
      <w:bCs/>
      <w:i/>
      <w:sz w:val="24"/>
      <w:szCs w:val="20"/>
      <w:lang w:eastAsia="cs-CZ"/>
    </w:rPr>
  </w:style>
  <w:style w:type="character" w:customStyle="1" w:styleId="TitulekChar">
    <w:name w:val="Titulek Char"/>
    <w:aliases w:val="Titulek-Příloha tab Char,Titulek (nadpis tabulek) Char,Caption Char3 Char,Caption Char2 Char Char,Caption Char1 Char Char Char,Caption Char Char Char Char Char,Caption Char Char1 Char Char,Caption Char1 Char1 Char,Caption Char Char2 Char"/>
    <w:link w:val="Titulek"/>
    <w:rsid w:val="00EB37B6"/>
    <w:rPr>
      <w:i/>
      <w:iCs/>
      <w:color w:val="44546A" w:themeColor="text2"/>
      <w:sz w:val="18"/>
      <w:szCs w:val="18"/>
    </w:rPr>
  </w:style>
  <w:style w:type="paragraph" w:customStyle="1" w:styleId="Styl05">
    <w:name w:val="Styl05"/>
    <w:basedOn w:val="Normln"/>
    <w:qFormat/>
    <w:rsid w:val="00EB37B6"/>
    <w:pPr>
      <w:numPr>
        <w:numId w:val="18"/>
      </w:numPr>
      <w:autoSpaceDE w:val="0"/>
      <w:autoSpaceDN w:val="0"/>
      <w:adjustRightInd w:val="0"/>
      <w:spacing w:before="120" w:after="0" w:line="276" w:lineRule="auto"/>
    </w:pPr>
    <w:rPr>
      <w:rFonts w:ascii="Calibri" w:eastAsia="Times New Roman" w:hAnsi="Calibri" w:cs="Times New Roman"/>
      <w:lang w:eastAsia="cs-CZ"/>
    </w:rPr>
  </w:style>
  <w:style w:type="paragraph" w:customStyle="1" w:styleId="Odrky">
    <w:name w:val="Odrážky."/>
    <w:basedOn w:val="Normln"/>
    <w:link w:val="OdrkyChar"/>
    <w:qFormat/>
    <w:rsid w:val="00EB37B6"/>
    <w:pPr>
      <w:autoSpaceDE w:val="0"/>
      <w:autoSpaceDN w:val="0"/>
      <w:adjustRightInd w:val="0"/>
      <w:spacing w:before="120" w:after="0" w:line="276" w:lineRule="auto"/>
      <w:ind w:left="360" w:hanging="360"/>
    </w:pPr>
    <w:rPr>
      <w:rFonts w:ascii="Calibri" w:eastAsia="Times New Roman" w:hAnsi="Calibri" w:cs="Times New Roman"/>
      <w:lang w:eastAsia="cs-CZ"/>
    </w:rPr>
  </w:style>
  <w:style w:type="character" w:customStyle="1" w:styleId="OdrkyChar">
    <w:name w:val="Odrážky. Char"/>
    <w:link w:val="Odrky"/>
    <w:rsid w:val="00EB37B6"/>
    <w:rPr>
      <w:rFonts w:ascii="Calibri" w:eastAsia="Times New Roman" w:hAnsi="Calibri" w:cs="Times New Roman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E929B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929B7"/>
    <w:rPr>
      <w:rFonts w:ascii="Segoe UI" w:hAnsi="Segoe UI" w:cs="Segoe UI"/>
      <w:sz w:val="18"/>
      <w:szCs w:val="18"/>
    </w:rPr>
  </w:style>
  <w:style w:type="table" w:styleId="Mkatabulky">
    <w:name w:val="Table Grid"/>
    <w:basedOn w:val="Normlntabulka"/>
    <w:uiPriority w:val="39"/>
    <w:rsid w:val="007530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Prvndek102cm">
    <w:name w:val="Styl První řádek:  102 cm"/>
    <w:basedOn w:val="Normln"/>
    <w:rsid w:val="00F34B71"/>
    <w:pPr>
      <w:spacing w:after="0" w:line="240" w:lineRule="auto"/>
      <w:ind w:firstLine="576"/>
    </w:pPr>
    <w:rPr>
      <w:rFonts w:ascii="Calibri" w:eastAsia="Times New Roman" w:hAnsi="Calibri" w:cs="Times New Roman"/>
      <w:sz w:val="24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995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0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D7DCD2-EF03-4F7E-AB48-9A2F85EC57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232</TotalTime>
  <Pages>1</Pages>
  <Words>4266</Words>
  <Characters>25176</Characters>
  <Application>Microsoft Office Word</Application>
  <DocSecurity>0</DocSecurity>
  <Lines>209</Lines>
  <Paragraphs>58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Tomáš Podroužek</dc:creator>
  <cp:keywords/>
  <dc:description/>
  <cp:lastModifiedBy>Tomáš Podroužek</cp:lastModifiedBy>
  <cp:revision>23</cp:revision>
  <cp:lastPrinted>2019-05-17T07:19:00Z</cp:lastPrinted>
  <dcterms:created xsi:type="dcterms:W3CDTF">2018-09-14T13:52:00Z</dcterms:created>
  <dcterms:modified xsi:type="dcterms:W3CDTF">2019-05-17T07:19:00Z</dcterms:modified>
</cp:coreProperties>
</file>